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E772B" w14:textId="77777777" w:rsidR="00F70C6A" w:rsidRDefault="00F70C6A">
      <w:pPr>
        <w:pStyle w:val="BodyText"/>
        <w:rPr>
          <w:rFonts w:ascii="Times New Roman"/>
        </w:rPr>
      </w:pPr>
    </w:p>
    <w:p w14:paraId="5C3E7274" w14:textId="77777777" w:rsidR="00F70C6A" w:rsidRDefault="00F70C6A">
      <w:pPr>
        <w:pStyle w:val="BodyText"/>
        <w:spacing w:before="4"/>
        <w:rPr>
          <w:rFonts w:ascii="Times New Roman"/>
          <w:sz w:val="23"/>
        </w:rPr>
      </w:pPr>
    </w:p>
    <w:p w14:paraId="62B9B111" w14:textId="77777777" w:rsidR="00F70C6A" w:rsidRDefault="00953946">
      <w:pPr>
        <w:pStyle w:val="Title"/>
        <w:rPr>
          <w:u w:val="none"/>
        </w:rPr>
      </w:pPr>
      <w:r>
        <w:rPr>
          <w:noProof/>
        </w:rPr>
        <w:drawing>
          <wp:anchor distT="0" distB="0" distL="0" distR="0" simplePos="0" relativeHeight="15728640" behindDoc="0" locked="0" layoutInCell="1" allowOverlap="1" wp14:anchorId="15299699" wp14:editId="7783390E">
            <wp:simplePos x="0" y="0"/>
            <wp:positionH relativeFrom="page">
              <wp:posOffset>676655</wp:posOffset>
            </wp:positionH>
            <wp:positionV relativeFrom="paragraph">
              <wp:posOffset>-321997</wp:posOffset>
            </wp:positionV>
            <wp:extent cx="1943100" cy="7429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943100" cy="742950"/>
                    </a:xfrm>
                    <a:prstGeom prst="rect">
                      <a:avLst/>
                    </a:prstGeom>
                  </pic:spPr>
                </pic:pic>
              </a:graphicData>
            </a:graphic>
          </wp:anchor>
        </w:drawing>
      </w:r>
      <w:r>
        <w:rPr>
          <w:u w:val="thick"/>
        </w:rPr>
        <w:t>Domestic Scan Proposal Form</w:t>
      </w:r>
    </w:p>
    <w:p w14:paraId="08CACCB8" w14:textId="77777777" w:rsidR="00F70C6A" w:rsidRDefault="00F70C6A">
      <w:pPr>
        <w:pStyle w:val="BodyText"/>
        <w:rPr>
          <w:b/>
        </w:rPr>
      </w:pPr>
    </w:p>
    <w:p w14:paraId="671C65C4" w14:textId="77777777" w:rsidR="00F70C6A" w:rsidRDefault="00F70C6A">
      <w:pPr>
        <w:pStyle w:val="BodyText"/>
        <w:spacing w:before="10"/>
        <w:rPr>
          <w:b/>
          <w:sz w:val="17"/>
        </w:rPr>
      </w:pPr>
    </w:p>
    <w:p w14:paraId="4778EF83" w14:textId="77777777" w:rsidR="00F70C6A" w:rsidRDefault="00953946">
      <w:pPr>
        <w:spacing w:before="94"/>
        <w:ind w:left="120"/>
        <w:jc w:val="both"/>
        <w:rPr>
          <w:sz w:val="20"/>
        </w:rPr>
      </w:pPr>
      <w:r>
        <w:rPr>
          <w:sz w:val="20"/>
        </w:rPr>
        <w:t xml:space="preserve">AASHTO is now soliciting proposals for </w:t>
      </w:r>
      <w:r w:rsidR="0050357C">
        <w:rPr>
          <w:sz w:val="20"/>
        </w:rPr>
        <w:t xml:space="preserve">the </w:t>
      </w:r>
      <w:r>
        <w:rPr>
          <w:b/>
          <w:sz w:val="20"/>
        </w:rPr>
        <w:t xml:space="preserve">US Domestic Scan Program </w:t>
      </w:r>
      <w:r>
        <w:rPr>
          <w:sz w:val="20"/>
        </w:rPr>
        <w:t>(NCHRP Panel 20-68A).</w:t>
      </w:r>
    </w:p>
    <w:p w14:paraId="0589503B" w14:textId="77777777" w:rsidR="00F70C6A" w:rsidRDefault="00953946">
      <w:pPr>
        <w:pStyle w:val="BodyText"/>
        <w:spacing w:before="59"/>
        <w:ind w:left="120" w:right="117"/>
        <w:jc w:val="both"/>
      </w:pPr>
      <w:r>
        <w:t>Selected</w:t>
      </w:r>
      <w:r>
        <w:rPr>
          <w:spacing w:val="-7"/>
        </w:rPr>
        <w:t xml:space="preserve"> </w:t>
      </w:r>
      <w:r>
        <w:t>scan</w:t>
      </w:r>
      <w:r>
        <w:rPr>
          <w:spacing w:val="-5"/>
        </w:rPr>
        <w:t xml:space="preserve"> </w:t>
      </w:r>
      <w:r>
        <w:t>topics</w:t>
      </w:r>
      <w:r>
        <w:rPr>
          <w:spacing w:val="-4"/>
        </w:rPr>
        <w:t xml:space="preserve"> </w:t>
      </w:r>
      <w:r>
        <w:t>will</w:t>
      </w:r>
      <w:r>
        <w:rPr>
          <w:spacing w:val="-5"/>
        </w:rPr>
        <w:t xml:space="preserve"> </w:t>
      </w:r>
      <w:r>
        <w:t>be</w:t>
      </w:r>
      <w:r>
        <w:rPr>
          <w:spacing w:val="-4"/>
        </w:rPr>
        <w:t xml:space="preserve"> </w:t>
      </w:r>
      <w:r>
        <w:t>investigated</w:t>
      </w:r>
      <w:r>
        <w:rPr>
          <w:spacing w:val="-5"/>
        </w:rPr>
        <w:t xml:space="preserve"> </w:t>
      </w:r>
      <w:r>
        <w:t>by</w:t>
      </w:r>
      <w:r>
        <w:rPr>
          <w:spacing w:val="-4"/>
        </w:rPr>
        <w:t xml:space="preserve"> </w:t>
      </w:r>
      <w:r>
        <w:t>one</w:t>
      </w:r>
      <w:r>
        <w:rPr>
          <w:spacing w:val="-5"/>
        </w:rPr>
        <w:t xml:space="preserve"> </w:t>
      </w:r>
      <w:r>
        <w:t>of</w:t>
      </w:r>
      <w:r>
        <w:rPr>
          <w:spacing w:val="-5"/>
        </w:rPr>
        <w:t xml:space="preserve"> </w:t>
      </w:r>
      <w:r>
        <w:t>three</w:t>
      </w:r>
      <w:r>
        <w:rPr>
          <w:spacing w:val="-4"/>
        </w:rPr>
        <w:t xml:space="preserve"> </w:t>
      </w:r>
      <w:r>
        <w:t>ways:</w:t>
      </w:r>
      <w:r>
        <w:rPr>
          <w:spacing w:val="46"/>
        </w:rPr>
        <w:t xml:space="preserve"> </w:t>
      </w:r>
      <w:r>
        <w:t>(type</w:t>
      </w:r>
      <w:r>
        <w:rPr>
          <w:spacing w:val="-4"/>
        </w:rPr>
        <w:t xml:space="preserve"> </w:t>
      </w:r>
      <w:r>
        <w:t>1)</w:t>
      </w:r>
      <w:r>
        <w:rPr>
          <w:spacing w:val="-5"/>
        </w:rPr>
        <w:t xml:space="preserve"> </w:t>
      </w:r>
      <w:r>
        <w:t>site</w:t>
      </w:r>
      <w:r>
        <w:rPr>
          <w:spacing w:val="-4"/>
        </w:rPr>
        <w:t xml:space="preserve"> </w:t>
      </w:r>
      <w:r>
        <w:t>visits</w:t>
      </w:r>
      <w:r>
        <w:rPr>
          <w:spacing w:val="-5"/>
        </w:rPr>
        <w:t xml:space="preserve"> </w:t>
      </w:r>
      <w:r>
        <w:t>to</w:t>
      </w:r>
      <w:r>
        <w:rPr>
          <w:spacing w:val="-4"/>
        </w:rPr>
        <w:t xml:space="preserve"> </w:t>
      </w:r>
      <w:r>
        <w:t>three</w:t>
      </w:r>
      <w:r>
        <w:rPr>
          <w:spacing w:val="-5"/>
        </w:rPr>
        <w:t xml:space="preserve"> </w:t>
      </w:r>
      <w:r>
        <w:t>to</w:t>
      </w:r>
      <w:r>
        <w:rPr>
          <w:spacing w:val="-5"/>
        </w:rPr>
        <w:t xml:space="preserve"> </w:t>
      </w:r>
      <w:r>
        <w:t>six</w:t>
      </w:r>
      <w:r>
        <w:rPr>
          <w:spacing w:val="-4"/>
        </w:rPr>
        <w:t xml:space="preserve"> </w:t>
      </w:r>
      <w:r>
        <w:t>locations</w:t>
      </w:r>
      <w:r>
        <w:rPr>
          <w:spacing w:val="-5"/>
        </w:rPr>
        <w:t xml:space="preserve"> </w:t>
      </w:r>
      <w:r>
        <w:t>for</w:t>
      </w:r>
      <w:r>
        <w:rPr>
          <w:spacing w:val="-4"/>
        </w:rPr>
        <w:t xml:space="preserve"> </w:t>
      </w:r>
      <w:r>
        <w:t>approximately a</w:t>
      </w:r>
      <w:r>
        <w:rPr>
          <w:spacing w:val="-10"/>
        </w:rPr>
        <w:t xml:space="preserve"> </w:t>
      </w:r>
      <w:r>
        <w:t>two</w:t>
      </w:r>
      <w:r>
        <w:rPr>
          <w:spacing w:val="-10"/>
        </w:rPr>
        <w:t xml:space="preserve"> </w:t>
      </w:r>
      <w:r>
        <w:t>week</w:t>
      </w:r>
      <w:r>
        <w:rPr>
          <w:spacing w:val="-11"/>
        </w:rPr>
        <w:t xml:space="preserve"> </w:t>
      </w:r>
      <w:r>
        <w:t>period</w:t>
      </w:r>
      <w:r>
        <w:rPr>
          <w:spacing w:val="-9"/>
        </w:rPr>
        <w:t xml:space="preserve"> </w:t>
      </w:r>
      <w:r>
        <w:t>or</w:t>
      </w:r>
      <w:r>
        <w:rPr>
          <w:spacing w:val="-10"/>
        </w:rPr>
        <w:t xml:space="preserve"> </w:t>
      </w:r>
      <w:r>
        <w:t>less,</w:t>
      </w:r>
      <w:r>
        <w:rPr>
          <w:spacing w:val="-11"/>
        </w:rPr>
        <w:t xml:space="preserve"> </w:t>
      </w:r>
      <w:r>
        <w:t>by</w:t>
      </w:r>
      <w:r>
        <w:rPr>
          <w:spacing w:val="-10"/>
        </w:rPr>
        <w:t xml:space="preserve"> </w:t>
      </w:r>
      <w:r>
        <w:t>webinar;</w:t>
      </w:r>
      <w:r>
        <w:rPr>
          <w:spacing w:val="-9"/>
        </w:rPr>
        <w:t xml:space="preserve"> </w:t>
      </w:r>
      <w:r>
        <w:t>(type</w:t>
      </w:r>
      <w:r>
        <w:rPr>
          <w:spacing w:val="-10"/>
        </w:rPr>
        <w:t xml:space="preserve"> </w:t>
      </w:r>
      <w:r>
        <w:t>2)</w:t>
      </w:r>
      <w:r>
        <w:rPr>
          <w:spacing w:val="-10"/>
        </w:rPr>
        <w:t xml:space="preserve"> </w:t>
      </w:r>
      <w:r>
        <w:t>peer</w:t>
      </w:r>
      <w:r>
        <w:rPr>
          <w:spacing w:val="-10"/>
        </w:rPr>
        <w:t xml:space="preserve"> </w:t>
      </w:r>
      <w:r>
        <w:t>exchange;</w:t>
      </w:r>
      <w:r>
        <w:rPr>
          <w:spacing w:val="-8"/>
        </w:rPr>
        <w:t xml:space="preserve"> </w:t>
      </w:r>
      <w:r>
        <w:t>or</w:t>
      </w:r>
      <w:r>
        <w:rPr>
          <w:spacing w:val="-10"/>
        </w:rPr>
        <w:t xml:space="preserve"> </w:t>
      </w:r>
      <w:r>
        <w:t>(type</w:t>
      </w:r>
      <w:r>
        <w:rPr>
          <w:spacing w:val="-10"/>
        </w:rPr>
        <w:t xml:space="preserve"> </w:t>
      </w:r>
      <w:r>
        <w:t>3)</w:t>
      </w:r>
      <w:r>
        <w:rPr>
          <w:spacing w:val="-10"/>
        </w:rPr>
        <w:t xml:space="preserve"> </w:t>
      </w:r>
      <w:r>
        <w:t>conducted</w:t>
      </w:r>
      <w:r>
        <w:rPr>
          <w:spacing w:val="-9"/>
        </w:rPr>
        <w:t xml:space="preserve"> </w:t>
      </w:r>
      <w:r>
        <w:t>by</w:t>
      </w:r>
      <w:r>
        <w:rPr>
          <w:spacing w:val="-10"/>
        </w:rPr>
        <w:t xml:space="preserve"> </w:t>
      </w:r>
      <w:r>
        <w:t>a</w:t>
      </w:r>
      <w:r>
        <w:rPr>
          <w:spacing w:val="-10"/>
        </w:rPr>
        <w:t xml:space="preserve"> </w:t>
      </w:r>
      <w:r>
        <w:t>group</w:t>
      </w:r>
      <w:r>
        <w:rPr>
          <w:spacing w:val="-10"/>
        </w:rPr>
        <w:t xml:space="preserve"> </w:t>
      </w:r>
      <w:r>
        <w:t>of</w:t>
      </w:r>
      <w:r>
        <w:rPr>
          <w:spacing w:val="-9"/>
        </w:rPr>
        <w:t xml:space="preserve"> </w:t>
      </w:r>
      <w:r>
        <w:t>eight</w:t>
      </w:r>
      <w:r>
        <w:rPr>
          <w:spacing w:val="-10"/>
        </w:rPr>
        <w:t xml:space="preserve"> </w:t>
      </w:r>
      <w:r>
        <w:t>to</w:t>
      </w:r>
      <w:r>
        <w:rPr>
          <w:spacing w:val="-10"/>
        </w:rPr>
        <w:t xml:space="preserve"> </w:t>
      </w:r>
      <w:r>
        <w:t>12</w:t>
      </w:r>
      <w:r>
        <w:rPr>
          <w:spacing w:val="-10"/>
        </w:rPr>
        <w:t xml:space="preserve"> </w:t>
      </w:r>
      <w:r>
        <w:t>transportation professionals with expertise in the selected topic area. Proposed topics should meet the following</w:t>
      </w:r>
      <w:r>
        <w:rPr>
          <w:spacing w:val="-30"/>
        </w:rPr>
        <w:t xml:space="preserve"> </w:t>
      </w:r>
      <w:r>
        <w:t>criteria:</w:t>
      </w:r>
    </w:p>
    <w:p w14:paraId="7FD7A086" w14:textId="77777777" w:rsidR="00F70C6A" w:rsidRDefault="00953946">
      <w:pPr>
        <w:pStyle w:val="ListParagraph"/>
        <w:numPr>
          <w:ilvl w:val="0"/>
          <w:numId w:val="2"/>
        </w:numPr>
        <w:tabs>
          <w:tab w:val="left" w:pos="913"/>
        </w:tabs>
        <w:spacing w:before="60"/>
        <w:ind w:left="912" w:hanging="289"/>
        <w:rPr>
          <w:sz w:val="20"/>
        </w:rPr>
      </w:pPr>
      <w:r>
        <w:rPr>
          <w:sz w:val="20"/>
        </w:rPr>
        <w:t>Address an important and timely need for information by transportation</w:t>
      </w:r>
      <w:r>
        <w:rPr>
          <w:spacing w:val="-18"/>
          <w:sz w:val="20"/>
        </w:rPr>
        <w:t xml:space="preserve"> </w:t>
      </w:r>
      <w:proofErr w:type="gramStart"/>
      <w:r>
        <w:rPr>
          <w:sz w:val="20"/>
        </w:rPr>
        <w:t>agencies;</w:t>
      </w:r>
      <w:proofErr w:type="gramEnd"/>
    </w:p>
    <w:p w14:paraId="0E36449F" w14:textId="77777777" w:rsidR="00F70C6A" w:rsidRDefault="00953946">
      <w:pPr>
        <w:pStyle w:val="ListParagraph"/>
        <w:numPr>
          <w:ilvl w:val="0"/>
          <w:numId w:val="2"/>
        </w:numPr>
        <w:tabs>
          <w:tab w:val="left" w:pos="912"/>
        </w:tabs>
        <w:ind w:hanging="289"/>
        <w:rPr>
          <w:sz w:val="20"/>
        </w:rPr>
      </w:pPr>
      <w:r>
        <w:rPr>
          <w:sz w:val="20"/>
        </w:rPr>
        <w:t>Are of interest to a broad national spectrum of people and</w:t>
      </w:r>
      <w:r>
        <w:rPr>
          <w:spacing w:val="-16"/>
          <w:sz w:val="20"/>
        </w:rPr>
        <w:t xml:space="preserve"> </w:t>
      </w:r>
      <w:proofErr w:type="gramStart"/>
      <w:r>
        <w:rPr>
          <w:sz w:val="20"/>
        </w:rPr>
        <w:t>agencies;</w:t>
      </w:r>
      <w:proofErr w:type="gramEnd"/>
    </w:p>
    <w:p w14:paraId="52F338B0" w14:textId="77777777" w:rsidR="00F70C6A" w:rsidRDefault="00953946">
      <w:pPr>
        <w:pStyle w:val="ListParagraph"/>
        <w:numPr>
          <w:ilvl w:val="0"/>
          <w:numId w:val="2"/>
        </w:numPr>
        <w:tabs>
          <w:tab w:val="left" w:pos="912"/>
        </w:tabs>
        <w:spacing w:before="59"/>
        <w:ind w:right="119"/>
        <w:rPr>
          <w:sz w:val="20"/>
        </w:rPr>
      </w:pPr>
      <w:r>
        <w:rPr>
          <w:sz w:val="20"/>
        </w:rPr>
        <w:t xml:space="preserve">Are complex </w:t>
      </w:r>
      <w:proofErr w:type="gramStart"/>
      <w:r>
        <w:rPr>
          <w:sz w:val="20"/>
        </w:rPr>
        <w:t>and also</w:t>
      </w:r>
      <w:proofErr w:type="gramEnd"/>
      <w:r>
        <w:rPr>
          <w:sz w:val="20"/>
        </w:rPr>
        <w:t xml:space="preserve"> “hands-on,” meaning they lend themselves particularly well to exploration through on-site visits;</w:t>
      </w:r>
      <w:r>
        <w:rPr>
          <w:spacing w:val="-2"/>
          <w:sz w:val="20"/>
        </w:rPr>
        <w:t xml:space="preserve"> </w:t>
      </w:r>
      <w:r>
        <w:rPr>
          <w:sz w:val="20"/>
        </w:rPr>
        <w:t>and</w:t>
      </w:r>
    </w:p>
    <w:p w14:paraId="57D2A93A" w14:textId="77777777" w:rsidR="00F70C6A" w:rsidRDefault="00953946">
      <w:pPr>
        <w:pStyle w:val="ListParagraph"/>
        <w:numPr>
          <w:ilvl w:val="0"/>
          <w:numId w:val="2"/>
        </w:numPr>
        <w:tabs>
          <w:tab w:val="left" w:pos="912"/>
        </w:tabs>
        <w:ind w:left="912" w:right="118" w:hanging="289"/>
        <w:rPr>
          <w:sz w:val="20"/>
        </w:rPr>
      </w:pPr>
      <w:r>
        <w:rPr>
          <w:sz w:val="20"/>
        </w:rPr>
        <w:t xml:space="preserve">Are sufficiently focused that the tour participants </w:t>
      </w:r>
      <w:proofErr w:type="gramStart"/>
      <w:r>
        <w:rPr>
          <w:sz w:val="20"/>
        </w:rPr>
        <w:t>are able to</w:t>
      </w:r>
      <w:proofErr w:type="gramEnd"/>
      <w:r>
        <w:rPr>
          <w:sz w:val="20"/>
        </w:rPr>
        <w:t xml:space="preserve"> investigate and understand key issues in the limited time available on the</w:t>
      </w:r>
      <w:r>
        <w:rPr>
          <w:spacing w:val="-6"/>
          <w:sz w:val="20"/>
        </w:rPr>
        <w:t xml:space="preserve"> </w:t>
      </w:r>
      <w:r>
        <w:rPr>
          <w:sz w:val="20"/>
        </w:rPr>
        <w:t>tour.</w:t>
      </w:r>
    </w:p>
    <w:p w14:paraId="47B3087C" w14:textId="77777777" w:rsidR="00F70C6A" w:rsidRDefault="00F70C6A">
      <w:pPr>
        <w:pStyle w:val="BodyText"/>
        <w:spacing w:before="5"/>
        <w:rPr>
          <w:sz w:val="24"/>
        </w:rPr>
      </w:pPr>
    </w:p>
    <w:p w14:paraId="3A5964E6" w14:textId="77777777" w:rsidR="00F70C6A" w:rsidRDefault="00953946">
      <w:pPr>
        <w:ind w:left="120" w:right="269"/>
        <w:rPr>
          <w:b/>
          <w:sz w:val="21"/>
        </w:rPr>
      </w:pPr>
      <w:r>
        <w:rPr>
          <w:sz w:val="20"/>
        </w:rPr>
        <w:t xml:space="preserve">Before submitting your proposal it is highly recommended that you read </w:t>
      </w:r>
      <w:r>
        <w:rPr>
          <w:b/>
          <w:color w:val="0000FF"/>
          <w:sz w:val="21"/>
          <w:u w:val="thick" w:color="0000FF"/>
        </w:rPr>
        <w:t>What Makes a Good Scan Topic Proposal</w:t>
      </w:r>
      <w:r>
        <w:rPr>
          <w:b/>
          <w:color w:val="0000FF"/>
          <w:sz w:val="21"/>
        </w:rPr>
        <w:t xml:space="preserve"> </w:t>
      </w:r>
      <w:hyperlink r:id="rId7">
        <w:r>
          <w:rPr>
            <w:b/>
            <w:color w:val="0000FF"/>
            <w:sz w:val="21"/>
            <w:u w:val="thick" w:color="0000FF"/>
          </w:rPr>
          <w:t>http://www.domesticscan.org/what-makes-a-good-scan-topic-proposal</w:t>
        </w:r>
      </w:hyperlink>
    </w:p>
    <w:p w14:paraId="12809BF5" w14:textId="77777777" w:rsidR="00F70C6A" w:rsidRDefault="00F70C6A">
      <w:pPr>
        <w:pStyle w:val="BodyText"/>
        <w:rPr>
          <w:b/>
          <w:sz w:val="16"/>
        </w:rPr>
      </w:pPr>
    </w:p>
    <w:p w14:paraId="6AEBB5A8" w14:textId="77777777" w:rsidR="00F70C6A" w:rsidRDefault="00953946">
      <w:pPr>
        <w:spacing w:before="94"/>
        <w:ind w:left="119"/>
        <w:rPr>
          <w:b/>
          <w:i/>
          <w:sz w:val="20"/>
        </w:rPr>
      </w:pPr>
      <w:r>
        <w:rPr>
          <w:sz w:val="20"/>
        </w:rPr>
        <w:t xml:space="preserve">This form is designed to collect the full length of your proposal. Sections requiring essays have unlimited space for you to use. Contact information has some limited text. </w:t>
      </w:r>
      <w:r w:rsidR="0016754E">
        <w:rPr>
          <w:b/>
          <w:i/>
          <w:sz w:val="20"/>
        </w:rPr>
        <w:t>Click on the highlighted boxes</w:t>
      </w:r>
      <w:r>
        <w:rPr>
          <w:b/>
          <w:i/>
          <w:sz w:val="20"/>
        </w:rPr>
        <w:t xml:space="preserve"> to advance to the area where you need to complete information.</w:t>
      </w:r>
    </w:p>
    <w:p w14:paraId="6FA4DBF3" w14:textId="77777777" w:rsidR="00F70C6A" w:rsidRDefault="00F70C6A">
      <w:pPr>
        <w:pStyle w:val="BodyText"/>
        <w:spacing w:before="8"/>
        <w:rPr>
          <w:b/>
          <w:i/>
        </w:rPr>
      </w:pPr>
    </w:p>
    <w:p w14:paraId="2296E51A" w14:textId="77777777" w:rsidR="00F70C6A" w:rsidRDefault="00953946">
      <w:pPr>
        <w:pStyle w:val="Heading1"/>
        <w:ind w:left="119"/>
        <w:rPr>
          <w:u w:val="none"/>
        </w:rPr>
      </w:pPr>
      <w:r>
        <w:rPr>
          <w:u w:val="none"/>
        </w:rPr>
        <w:t>Proposals should be returned no later than</w:t>
      </w:r>
      <w:r w:rsidR="0050357C">
        <w:rPr>
          <w:u w:val="none"/>
        </w:rPr>
        <w:t xml:space="preserve"> date list on </w:t>
      </w:r>
      <w:r w:rsidR="00BE74F5">
        <w:rPr>
          <w:u w:val="none"/>
        </w:rPr>
        <w:t xml:space="preserve">NCHRP </w:t>
      </w:r>
      <w:r w:rsidR="0050357C">
        <w:rPr>
          <w:u w:val="none"/>
        </w:rPr>
        <w:t>website</w:t>
      </w:r>
      <w:r>
        <w:rPr>
          <w:u w:val="none"/>
        </w:rPr>
        <w:t>.</w:t>
      </w:r>
    </w:p>
    <w:p w14:paraId="11DFD89C" w14:textId="77777777" w:rsidR="00F70C6A" w:rsidRDefault="00F70C6A">
      <w:pPr>
        <w:pStyle w:val="BodyText"/>
        <w:spacing w:before="5"/>
        <w:rPr>
          <w:b/>
          <w:sz w:val="12"/>
        </w:rPr>
      </w:pPr>
    </w:p>
    <w:p w14:paraId="53859B0F" w14:textId="77777777" w:rsidR="00F70C6A" w:rsidRDefault="00953946">
      <w:pPr>
        <w:tabs>
          <w:tab w:val="left" w:pos="5069"/>
        </w:tabs>
        <w:spacing w:before="95"/>
        <w:ind w:left="119" w:right="747"/>
        <w:rPr>
          <w:b/>
          <w:i/>
          <w:sz w:val="18"/>
        </w:rPr>
      </w:pPr>
      <w:r>
        <w:rPr>
          <w:b/>
          <w:color w:val="FF0000"/>
          <w:sz w:val="18"/>
        </w:rPr>
        <w:t>IMPORTANT NOTE on How to save your document</w:t>
      </w:r>
      <w:r>
        <w:rPr>
          <w:sz w:val="18"/>
        </w:rPr>
        <w:t xml:space="preserve">: </w:t>
      </w:r>
      <w:r>
        <w:rPr>
          <w:b/>
          <w:i/>
          <w:sz w:val="18"/>
        </w:rPr>
        <w:t>LastNameFirst Initial, undersc</w:t>
      </w:r>
      <w:r w:rsidR="001D5745">
        <w:rPr>
          <w:b/>
          <w:i/>
          <w:sz w:val="18"/>
        </w:rPr>
        <w:t>ore_Organization Acronym _CY2021</w:t>
      </w:r>
      <w:r>
        <w:rPr>
          <w:b/>
          <w:i/>
          <w:sz w:val="18"/>
        </w:rPr>
        <w:t xml:space="preserve"> Saved Document</w:t>
      </w:r>
      <w:r>
        <w:rPr>
          <w:b/>
          <w:i/>
          <w:spacing w:val="-6"/>
          <w:sz w:val="18"/>
        </w:rPr>
        <w:t xml:space="preserve"> </w:t>
      </w:r>
      <w:r>
        <w:rPr>
          <w:b/>
          <w:i/>
          <w:sz w:val="18"/>
        </w:rPr>
        <w:t>Name</w:t>
      </w:r>
      <w:r>
        <w:rPr>
          <w:b/>
          <w:i/>
          <w:spacing w:val="-2"/>
          <w:sz w:val="18"/>
        </w:rPr>
        <w:t xml:space="preserve"> </w:t>
      </w:r>
      <w:r w:rsidR="001D5745">
        <w:rPr>
          <w:b/>
          <w:i/>
          <w:sz w:val="18"/>
        </w:rPr>
        <w:t>Example:</w:t>
      </w:r>
      <w:r w:rsidR="001D5745">
        <w:rPr>
          <w:b/>
          <w:i/>
          <w:sz w:val="18"/>
        </w:rPr>
        <w:tab/>
        <w:t>NgetheP_AASHTO_CY2021</w:t>
      </w:r>
    </w:p>
    <w:p w14:paraId="479A65BE" w14:textId="77777777" w:rsidR="00F70C6A" w:rsidRDefault="00953946">
      <w:pPr>
        <w:spacing w:before="1"/>
        <w:ind w:left="119"/>
        <w:rPr>
          <w:b/>
          <w:i/>
          <w:sz w:val="18"/>
        </w:rPr>
      </w:pPr>
      <w:r>
        <w:rPr>
          <w:b/>
          <w:i/>
          <w:sz w:val="18"/>
        </w:rPr>
        <w:t xml:space="preserve">If you have more than one, add a number after first </w:t>
      </w:r>
      <w:r w:rsidR="001D5745">
        <w:rPr>
          <w:b/>
          <w:i/>
          <w:sz w:val="18"/>
        </w:rPr>
        <w:t>initial: NgetheP1_AASHTO_CY2021</w:t>
      </w:r>
    </w:p>
    <w:p w14:paraId="093DF4F5" w14:textId="77777777" w:rsidR="00F70C6A" w:rsidRDefault="00F70C6A">
      <w:pPr>
        <w:pStyle w:val="BodyText"/>
        <w:spacing w:before="1"/>
        <w:rPr>
          <w:b/>
          <w:i/>
          <w:sz w:val="16"/>
        </w:rPr>
      </w:pPr>
    </w:p>
    <w:p w14:paraId="28EB00B2" w14:textId="77777777" w:rsidR="00F70C6A" w:rsidRDefault="00953946">
      <w:pPr>
        <w:pStyle w:val="Heading1"/>
        <w:spacing w:before="1"/>
        <w:rPr>
          <w:u w:val="none"/>
        </w:rPr>
      </w:pPr>
      <w:r>
        <w:rPr>
          <w:u w:val="thick"/>
        </w:rPr>
        <w:t>Domestic Scan Proposal Contact Information</w:t>
      </w:r>
    </w:p>
    <w:p w14:paraId="5A866E26" w14:textId="77777777" w:rsidR="00F70C6A" w:rsidRDefault="00F70C6A">
      <w:pPr>
        <w:pStyle w:val="BodyText"/>
        <w:spacing w:before="6"/>
        <w:rPr>
          <w:b/>
          <w:sz w:val="12"/>
        </w:rPr>
      </w:pPr>
    </w:p>
    <w:p w14:paraId="723C9E90" w14:textId="242B9415" w:rsidR="00F70C6A" w:rsidRPr="001D5745" w:rsidRDefault="00953946">
      <w:pPr>
        <w:pStyle w:val="BodyText"/>
        <w:tabs>
          <w:tab w:val="left" w:pos="5776"/>
        </w:tabs>
        <w:spacing w:before="94"/>
        <w:ind w:left="335"/>
        <w:rPr>
          <w:b/>
          <w:sz w:val="19"/>
          <w:szCs w:val="19"/>
        </w:rPr>
      </w:pPr>
      <w:r w:rsidRPr="001D5745">
        <w:rPr>
          <w:b/>
          <w:sz w:val="19"/>
          <w:szCs w:val="19"/>
        </w:rPr>
        <w:t>Name</w:t>
      </w:r>
      <w:r w:rsidR="00F027B8" w:rsidRPr="001D5745">
        <w:rPr>
          <w:b/>
          <w:sz w:val="19"/>
          <w:szCs w:val="19"/>
        </w:rPr>
        <w:t xml:space="preserve"> </w:t>
      </w:r>
      <w:r w:rsidR="0013289A" w:rsidRPr="001D5745">
        <w:rPr>
          <w:b/>
          <w:sz w:val="19"/>
          <w:szCs w:val="19"/>
        </w:rPr>
        <w:t xml:space="preserve"> </w:t>
      </w:r>
      <w:sdt>
        <w:sdtPr>
          <w:rPr>
            <w:b/>
            <w:sz w:val="19"/>
            <w:szCs w:val="19"/>
            <w:highlight w:val="lightGray"/>
          </w:rPr>
          <w:id w:val="-1585752755"/>
          <w:placeholder>
            <w:docPart w:val="DefaultPlaceholder_-1854013440"/>
          </w:placeholder>
        </w:sdtPr>
        <w:sdtEndPr/>
        <w:sdtContent>
          <w:r w:rsidR="0016754E">
            <w:rPr>
              <w:b/>
              <w:sz w:val="19"/>
              <w:szCs w:val="19"/>
              <w:highlight w:val="lightGray"/>
            </w:rPr>
            <w:t xml:space="preserve"> </w:t>
          </w:r>
          <w:r w:rsidR="008F4553">
            <w:rPr>
              <w:highlight w:val="lightGray"/>
            </w:rPr>
            <w:t>Bryan Cawley</w:t>
          </w:r>
          <w:r w:rsidR="0016754E">
            <w:rPr>
              <w:b/>
              <w:sz w:val="19"/>
              <w:szCs w:val="19"/>
              <w:highlight w:val="lightGray"/>
            </w:rPr>
            <w:t xml:space="preserve"> </w:t>
          </w:r>
          <w:r w:rsidR="002B33B7">
            <w:rPr>
              <w:b/>
              <w:sz w:val="19"/>
              <w:szCs w:val="19"/>
              <w:highlight w:val="lightGray"/>
            </w:rPr>
            <w:t xml:space="preserve">   </w:t>
          </w:r>
          <w:r w:rsidR="00600134">
            <w:rPr>
              <w:b/>
              <w:sz w:val="19"/>
              <w:szCs w:val="19"/>
              <w:highlight w:val="lightGray"/>
            </w:rPr>
            <w:t xml:space="preserve"> </w:t>
          </w:r>
          <w:r w:rsidR="00424BB8" w:rsidRPr="00A900FC">
            <w:rPr>
              <w:b/>
              <w:sz w:val="19"/>
              <w:szCs w:val="19"/>
              <w:highlight w:val="lightGray"/>
            </w:rPr>
            <w:t xml:space="preserve"> </w:t>
          </w:r>
        </w:sdtContent>
      </w:sdt>
      <w:r w:rsidR="00F027B8" w:rsidRPr="001D5745">
        <w:rPr>
          <w:b/>
          <w:sz w:val="19"/>
          <w:szCs w:val="19"/>
        </w:rPr>
        <w:t xml:space="preserve">      </w:t>
      </w:r>
      <w:r w:rsidR="0043477D">
        <w:rPr>
          <w:b/>
          <w:sz w:val="19"/>
          <w:szCs w:val="19"/>
        </w:rPr>
        <w:tab/>
      </w:r>
      <w:r w:rsidRPr="001D5745">
        <w:rPr>
          <w:b/>
          <w:sz w:val="19"/>
          <w:szCs w:val="19"/>
        </w:rPr>
        <w:t>Address</w:t>
      </w:r>
      <w:r w:rsidR="00424BB8" w:rsidRPr="001D5745">
        <w:rPr>
          <w:b/>
          <w:sz w:val="19"/>
          <w:szCs w:val="19"/>
        </w:rPr>
        <w:t xml:space="preserve"> </w:t>
      </w:r>
      <w:sdt>
        <w:sdtPr>
          <w:rPr>
            <w:b/>
            <w:sz w:val="19"/>
            <w:szCs w:val="19"/>
            <w:highlight w:val="lightGray"/>
          </w:rPr>
          <w:id w:val="-1879390234"/>
          <w:placeholder>
            <w:docPart w:val="C451C78EC25E4C8F84A5FB5EB2966DD2"/>
          </w:placeholder>
        </w:sdtPr>
        <w:sdtEndPr/>
        <w:sdtContent>
          <w:r w:rsidR="001D5745" w:rsidRPr="00A900FC">
            <w:rPr>
              <w:b/>
              <w:sz w:val="19"/>
              <w:szCs w:val="19"/>
              <w:highlight w:val="lightGray"/>
            </w:rPr>
            <w:t xml:space="preserve"> </w:t>
          </w:r>
          <w:proofErr w:type="gramStart"/>
          <w:r w:rsidR="004B3F79">
            <w:rPr>
              <w:highlight w:val="lightGray"/>
            </w:rPr>
            <w:t>2617  E.</w:t>
          </w:r>
          <w:proofErr w:type="gramEnd"/>
          <w:r w:rsidR="004B3F79">
            <w:rPr>
              <w:highlight w:val="lightGray"/>
            </w:rPr>
            <w:t xml:space="preserve"> </w:t>
          </w:r>
          <w:proofErr w:type="spellStart"/>
          <w:r w:rsidR="004B3F79">
            <w:rPr>
              <w:highlight w:val="lightGray"/>
            </w:rPr>
            <w:t>Lincolnway</w:t>
          </w:r>
          <w:proofErr w:type="spellEnd"/>
          <w:r w:rsidR="004B3F79">
            <w:rPr>
              <w:highlight w:val="lightGray"/>
            </w:rPr>
            <w:t>, Suite D, Cheyenne WY 82001</w:t>
          </w:r>
          <w:r w:rsidR="001D5745" w:rsidRPr="00A900FC">
            <w:rPr>
              <w:b/>
              <w:sz w:val="19"/>
              <w:szCs w:val="19"/>
              <w:highlight w:val="lightGray"/>
            </w:rPr>
            <w:t xml:space="preserve"> </w:t>
          </w:r>
        </w:sdtContent>
      </w:sdt>
      <w:r w:rsidR="00424BB8" w:rsidRPr="001D5745">
        <w:rPr>
          <w:b/>
          <w:sz w:val="19"/>
          <w:szCs w:val="19"/>
        </w:rPr>
        <w:t xml:space="preserve">   </w:t>
      </w:r>
    </w:p>
    <w:p w14:paraId="1A9BF6B2" w14:textId="77777777" w:rsidR="00F70C6A" w:rsidRPr="001D5745" w:rsidRDefault="00F70C6A">
      <w:pPr>
        <w:pStyle w:val="BodyText"/>
        <w:spacing w:before="6"/>
        <w:rPr>
          <w:b/>
          <w:sz w:val="19"/>
          <w:szCs w:val="19"/>
        </w:rPr>
      </w:pPr>
    </w:p>
    <w:p w14:paraId="6C53D238" w14:textId="3BE83F1F" w:rsidR="00F70C6A" w:rsidRPr="001D5745" w:rsidRDefault="00953946">
      <w:pPr>
        <w:pStyle w:val="BodyText"/>
        <w:tabs>
          <w:tab w:val="left" w:pos="5776"/>
        </w:tabs>
        <w:ind w:left="336"/>
        <w:rPr>
          <w:b/>
          <w:sz w:val="19"/>
          <w:szCs w:val="19"/>
        </w:rPr>
      </w:pPr>
      <w:r w:rsidRPr="001D5745">
        <w:rPr>
          <w:b/>
          <w:sz w:val="19"/>
          <w:szCs w:val="19"/>
        </w:rPr>
        <w:t>Title</w:t>
      </w:r>
      <w:r w:rsidR="0013289A" w:rsidRPr="001D5745">
        <w:rPr>
          <w:b/>
          <w:sz w:val="19"/>
          <w:szCs w:val="19"/>
        </w:rPr>
        <w:t xml:space="preserve">    </w:t>
      </w:r>
      <w:sdt>
        <w:sdtPr>
          <w:rPr>
            <w:b/>
            <w:sz w:val="19"/>
            <w:szCs w:val="19"/>
            <w:highlight w:val="lightGray"/>
          </w:rPr>
          <w:id w:val="-1229837807"/>
          <w:placeholder>
            <w:docPart w:val="DefaultPlaceholder_-1854013440"/>
          </w:placeholder>
        </w:sdtPr>
        <w:sdtEndPr/>
        <w:sdtContent>
          <w:r w:rsidR="008F4553">
            <w:rPr>
              <w:highlight w:val="lightGray"/>
            </w:rPr>
            <w:t xml:space="preserve">Division </w:t>
          </w:r>
          <w:proofErr w:type="spellStart"/>
          <w:r w:rsidR="008F4553">
            <w:rPr>
              <w:highlight w:val="lightGray"/>
            </w:rPr>
            <w:t>Admininstrator</w:t>
          </w:r>
          <w:proofErr w:type="spellEnd"/>
          <w:r w:rsidR="001D5745" w:rsidRPr="0016754E">
            <w:rPr>
              <w:b/>
              <w:sz w:val="19"/>
              <w:szCs w:val="19"/>
              <w:highlight w:val="lightGray"/>
            </w:rPr>
            <w:t xml:space="preserve"> </w:t>
          </w:r>
          <w:r w:rsidR="002B33B7" w:rsidRPr="0016754E">
            <w:rPr>
              <w:b/>
              <w:sz w:val="19"/>
              <w:szCs w:val="19"/>
              <w:highlight w:val="lightGray"/>
            </w:rPr>
            <w:t xml:space="preserve"> </w:t>
          </w:r>
          <w:r w:rsidR="0016754E">
            <w:rPr>
              <w:b/>
              <w:sz w:val="19"/>
              <w:szCs w:val="19"/>
              <w:highlight w:val="lightGray"/>
            </w:rPr>
            <w:t xml:space="preserve"> </w:t>
          </w:r>
          <w:r w:rsidR="001D5745" w:rsidRPr="0016754E">
            <w:rPr>
              <w:b/>
              <w:sz w:val="19"/>
              <w:szCs w:val="19"/>
              <w:highlight w:val="lightGray"/>
            </w:rPr>
            <w:t xml:space="preserve"> </w:t>
          </w:r>
          <w:r w:rsidR="001D5745" w:rsidRPr="0016754E">
            <w:rPr>
              <w:b/>
              <w:color w:val="000000" w:themeColor="text1"/>
              <w:sz w:val="19"/>
              <w:szCs w:val="19"/>
              <w:highlight w:val="lightGray"/>
            </w:rPr>
            <w:t xml:space="preserve"> </w:t>
          </w:r>
        </w:sdtContent>
      </w:sdt>
      <w:r w:rsidR="002639E1">
        <w:rPr>
          <w:b/>
          <w:sz w:val="19"/>
          <w:szCs w:val="19"/>
        </w:rPr>
        <w:t xml:space="preserve">      </w:t>
      </w:r>
      <w:r w:rsidR="0043477D">
        <w:rPr>
          <w:b/>
          <w:sz w:val="19"/>
          <w:szCs w:val="19"/>
        </w:rPr>
        <w:tab/>
      </w:r>
      <w:r w:rsidRPr="001D5745">
        <w:rPr>
          <w:b/>
          <w:sz w:val="19"/>
          <w:szCs w:val="19"/>
        </w:rPr>
        <w:t>E-mail</w:t>
      </w:r>
      <w:r w:rsidR="00424BB8" w:rsidRPr="001D5745">
        <w:rPr>
          <w:b/>
          <w:sz w:val="19"/>
          <w:szCs w:val="19"/>
        </w:rPr>
        <w:t xml:space="preserve">     </w:t>
      </w:r>
      <w:sdt>
        <w:sdtPr>
          <w:rPr>
            <w:b/>
            <w:sz w:val="19"/>
            <w:szCs w:val="19"/>
            <w:highlight w:val="lightGray"/>
          </w:rPr>
          <w:id w:val="702907945"/>
          <w:placeholder>
            <w:docPart w:val="DefaultPlaceholder_-1854013440"/>
          </w:placeholder>
        </w:sdtPr>
        <w:sdtEndPr/>
        <w:sdtContent>
          <w:r w:rsidR="008F4553">
            <w:rPr>
              <w:highlight w:val="lightGray"/>
            </w:rPr>
            <w:t>bryan.cawley@dot.gov</w:t>
          </w:r>
          <w:r w:rsidR="001D5745" w:rsidRPr="000F0BED">
            <w:rPr>
              <w:b/>
              <w:sz w:val="19"/>
              <w:szCs w:val="19"/>
              <w:highlight w:val="lightGray"/>
            </w:rPr>
            <w:t xml:space="preserve">  </w:t>
          </w:r>
          <w:r w:rsidR="0016754E">
            <w:rPr>
              <w:b/>
              <w:sz w:val="19"/>
              <w:szCs w:val="19"/>
              <w:highlight w:val="lightGray"/>
            </w:rPr>
            <w:t xml:space="preserve"> </w:t>
          </w:r>
          <w:r w:rsidR="001D5745" w:rsidRPr="000F0BED">
            <w:rPr>
              <w:b/>
              <w:sz w:val="19"/>
              <w:szCs w:val="19"/>
              <w:highlight w:val="lightGray"/>
            </w:rPr>
            <w:t xml:space="preserve">  </w:t>
          </w:r>
        </w:sdtContent>
      </w:sdt>
    </w:p>
    <w:p w14:paraId="66B49A17" w14:textId="77777777" w:rsidR="00F70C6A" w:rsidRPr="001D5745" w:rsidRDefault="00F70C6A">
      <w:pPr>
        <w:pStyle w:val="BodyText"/>
        <w:spacing w:before="5"/>
        <w:rPr>
          <w:b/>
          <w:sz w:val="19"/>
          <w:szCs w:val="19"/>
        </w:rPr>
      </w:pPr>
    </w:p>
    <w:p w14:paraId="398845FD" w14:textId="77777777" w:rsidR="00F70C6A" w:rsidRPr="001D5745" w:rsidRDefault="00F70C6A">
      <w:pPr>
        <w:rPr>
          <w:b/>
          <w:sz w:val="19"/>
          <w:szCs w:val="19"/>
        </w:rPr>
        <w:sectPr w:rsidR="00F70C6A" w:rsidRPr="001D5745">
          <w:type w:val="continuous"/>
          <w:pgSz w:w="12240" w:h="15840"/>
          <w:pgMar w:top="220" w:right="600" w:bottom="280" w:left="600" w:header="720" w:footer="720" w:gutter="0"/>
          <w:cols w:space="720"/>
        </w:sectPr>
      </w:pPr>
    </w:p>
    <w:p w14:paraId="3BF1C863" w14:textId="77777777" w:rsidR="000F0BED" w:rsidRDefault="001D5745" w:rsidP="000F0BED">
      <w:pPr>
        <w:pStyle w:val="BodyText"/>
        <w:spacing w:before="94"/>
        <w:ind w:left="336" w:right="-3026"/>
        <w:rPr>
          <w:b/>
          <w:sz w:val="19"/>
          <w:szCs w:val="19"/>
        </w:rPr>
      </w:pPr>
      <w:r w:rsidRPr="001D5745">
        <w:rPr>
          <w:b/>
          <w:sz w:val="19"/>
          <w:szCs w:val="19"/>
        </w:rPr>
        <w:t>Agency/Member</w:t>
      </w:r>
      <w:r w:rsidR="002B1198">
        <w:rPr>
          <w:b/>
          <w:sz w:val="19"/>
          <w:szCs w:val="19"/>
        </w:rPr>
        <w:t xml:space="preserve"> </w:t>
      </w:r>
      <w:r w:rsidR="00953946" w:rsidRPr="001D5745">
        <w:rPr>
          <w:b/>
          <w:sz w:val="19"/>
          <w:szCs w:val="19"/>
        </w:rPr>
        <w:t>Department</w:t>
      </w:r>
    </w:p>
    <w:p w14:paraId="45A150C3" w14:textId="73082EE8" w:rsidR="00F70C6A" w:rsidRPr="001D5745" w:rsidRDefault="0013289A" w:rsidP="000F0BED">
      <w:pPr>
        <w:pStyle w:val="BodyText"/>
        <w:spacing w:before="94"/>
        <w:ind w:left="336" w:right="-3026"/>
        <w:rPr>
          <w:b/>
          <w:sz w:val="19"/>
          <w:szCs w:val="19"/>
        </w:rPr>
      </w:pPr>
      <w:r w:rsidRPr="001D5745">
        <w:rPr>
          <w:b/>
          <w:sz w:val="19"/>
          <w:szCs w:val="19"/>
        </w:rPr>
        <w:t xml:space="preserve"> </w:t>
      </w:r>
      <w:sdt>
        <w:sdtPr>
          <w:rPr>
            <w:b/>
            <w:sz w:val="19"/>
            <w:szCs w:val="19"/>
            <w:highlight w:val="lightGray"/>
          </w:rPr>
          <w:id w:val="-833140753"/>
          <w:placeholder>
            <w:docPart w:val="DefaultPlaceholder_-1854013440"/>
          </w:placeholder>
        </w:sdtPr>
        <w:sdtEndPr/>
        <w:sdtContent>
          <w:r w:rsidR="004B3F79">
            <w:rPr>
              <w:highlight w:val="lightGray"/>
            </w:rPr>
            <w:t>FHWA</w:t>
          </w:r>
          <w:r w:rsidR="0043477D">
            <w:rPr>
              <w:b/>
              <w:sz w:val="19"/>
              <w:szCs w:val="19"/>
              <w:highlight w:val="lightGray"/>
            </w:rPr>
            <w:t xml:space="preserve">  </w:t>
          </w:r>
          <w:r w:rsidR="002639E1">
            <w:rPr>
              <w:b/>
              <w:sz w:val="19"/>
              <w:szCs w:val="19"/>
              <w:highlight w:val="lightGray"/>
            </w:rPr>
            <w:t xml:space="preserve">     </w:t>
          </w:r>
        </w:sdtContent>
      </w:sdt>
    </w:p>
    <w:p w14:paraId="58A417AA" w14:textId="77777777" w:rsidR="00F70C6A" w:rsidRPr="001D5745" w:rsidRDefault="00F70C6A">
      <w:pPr>
        <w:pStyle w:val="BodyText"/>
        <w:rPr>
          <w:b/>
          <w:sz w:val="19"/>
          <w:szCs w:val="19"/>
        </w:rPr>
      </w:pPr>
    </w:p>
    <w:p w14:paraId="2A2CB1E5" w14:textId="77777777" w:rsidR="002639E1" w:rsidRDefault="00953946" w:rsidP="002639E1">
      <w:pPr>
        <w:pStyle w:val="BodyText"/>
        <w:spacing w:line="230" w:lineRule="exact"/>
        <w:ind w:left="336" w:right="-1856"/>
        <w:rPr>
          <w:b/>
          <w:sz w:val="19"/>
          <w:szCs w:val="19"/>
        </w:rPr>
      </w:pPr>
      <w:r w:rsidRPr="001D5745">
        <w:rPr>
          <w:b/>
          <w:sz w:val="19"/>
          <w:szCs w:val="19"/>
        </w:rPr>
        <w:t>AASHTOCommittee</w:t>
      </w:r>
      <w:r w:rsidR="0013289A" w:rsidRPr="001D5745">
        <w:rPr>
          <w:b/>
          <w:sz w:val="19"/>
          <w:szCs w:val="19"/>
        </w:rPr>
        <w:t xml:space="preserve"> </w:t>
      </w:r>
    </w:p>
    <w:p w14:paraId="0FB16F91" w14:textId="77777777" w:rsidR="00F70C6A" w:rsidRDefault="0013289A" w:rsidP="0050357C">
      <w:pPr>
        <w:pStyle w:val="BodyText"/>
        <w:spacing w:line="230" w:lineRule="exact"/>
        <w:ind w:left="336" w:right="-2936"/>
        <w:rPr>
          <w:b/>
          <w:sz w:val="19"/>
          <w:szCs w:val="19"/>
        </w:rPr>
      </w:pPr>
      <w:r w:rsidRPr="001D5745">
        <w:rPr>
          <w:b/>
          <w:sz w:val="19"/>
          <w:szCs w:val="19"/>
        </w:rPr>
        <w:t xml:space="preserve"> </w:t>
      </w:r>
      <w:sdt>
        <w:sdtPr>
          <w:rPr>
            <w:b/>
            <w:sz w:val="19"/>
            <w:szCs w:val="19"/>
            <w:highlight w:val="lightGray"/>
          </w:rPr>
          <w:id w:val="-1562086749"/>
          <w:placeholder>
            <w:docPart w:val="618756A403B34D0F851113E1CA0503CB"/>
          </w:placeholder>
        </w:sdtPr>
        <w:sdtEndPr/>
        <w:sdtContent>
          <w:r w:rsidR="002B33B7">
            <w:rPr>
              <w:b/>
              <w:sz w:val="19"/>
              <w:szCs w:val="19"/>
              <w:highlight w:val="lightGray"/>
            </w:rPr>
            <w:t xml:space="preserve">     </w:t>
          </w:r>
          <w:r w:rsidR="0050357C">
            <w:rPr>
              <w:b/>
              <w:sz w:val="19"/>
              <w:szCs w:val="19"/>
              <w:highlight w:val="lightGray"/>
            </w:rPr>
            <w:t xml:space="preserve">    </w:t>
          </w:r>
        </w:sdtContent>
      </w:sdt>
    </w:p>
    <w:p w14:paraId="2511CB32" w14:textId="77777777" w:rsidR="0050357C" w:rsidRPr="001D5745" w:rsidRDefault="0050357C" w:rsidP="002639E1">
      <w:pPr>
        <w:pStyle w:val="BodyText"/>
        <w:spacing w:line="230" w:lineRule="exact"/>
        <w:ind w:left="336" w:right="-1856"/>
        <w:rPr>
          <w:b/>
          <w:sz w:val="19"/>
          <w:szCs w:val="19"/>
        </w:rPr>
      </w:pPr>
    </w:p>
    <w:p w14:paraId="36ACF583" w14:textId="77399149" w:rsidR="002B1198" w:rsidRDefault="00953946" w:rsidP="002B1198">
      <w:pPr>
        <w:pStyle w:val="BodyText"/>
        <w:spacing w:before="94"/>
        <w:ind w:left="336"/>
      </w:pPr>
      <w:r w:rsidRPr="001D5745">
        <w:rPr>
          <w:b/>
          <w:sz w:val="19"/>
          <w:szCs w:val="19"/>
        </w:rPr>
        <w:br w:type="column"/>
      </w:r>
      <w:r w:rsidRPr="001D5745">
        <w:rPr>
          <w:b/>
          <w:sz w:val="19"/>
          <w:szCs w:val="19"/>
        </w:rPr>
        <w:t>Telephone number</w:t>
      </w:r>
      <w:r w:rsidR="00424BB8">
        <w:t xml:space="preserve">  </w:t>
      </w:r>
      <w:sdt>
        <w:sdtPr>
          <w:rPr>
            <w:highlight w:val="lightGray"/>
          </w:rPr>
          <w:id w:val="1231357575"/>
          <w:placeholder>
            <w:docPart w:val="DefaultPlaceholder_-1854013440"/>
          </w:placeholder>
        </w:sdtPr>
        <w:sdtEndPr/>
        <w:sdtContent>
          <w:r w:rsidR="004B3F79">
            <w:rPr>
              <w:highlight w:val="lightGray"/>
            </w:rPr>
            <w:t>(307) 771-2940</w:t>
          </w:r>
          <w:r w:rsidR="001D5745" w:rsidRPr="000F0BED">
            <w:rPr>
              <w:highlight w:val="lightGray"/>
            </w:rPr>
            <w:t xml:space="preserve">  </w:t>
          </w:r>
          <w:r w:rsidR="0043477D">
            <w:rPr>
              <w:highlight w:val="lightGray"/>
            </w:rPr>
            <w:t xml:space="preserve">  </w:t>
          </w:r>
        </w:sdtContent>
      </w:sdt>
    </w:p>
    <w:p w14:paraId="24536CD9" w14:textId="77777777" w:rsidR="002B1198" w:rsidRDefault="002B1198" w:rsidP="002B1198">
      <w:pPr>
        <w:pStyle w:val="BodyText"/>
        <w:spacing w:before="94"/>
        <w:ind w:left="336"/>
        <w:rPr>
          <w:b/>
          <w:sz w:val="18"/>
          <w:szCs w:val="18"/>
        </w:rPr>
      </w:pPr>
    </w:p>
    <w:p w14:paraId="2F837489" w14:textId="77777777" w:rsidR="00F70C6A" w:rsidRDefault="00953946" w:rsidP="002B1198">
      <w:pPr>
        <w:pStyle w:val="BodyText"/>
        <w:spacing w:before="94"/>
        <w:ind w:left="336"/>
      </w:pPr>
      <w:r w:rsidRPr="00424BB8">
        <w:rPr>
          <w:b/>
          <w:sz w:val="18"/>
          <w:szCs w:val="18"/>
        </w:rPr>
        <w:t>Date of submission</w:t>
      </w:r>
      <w:r w:rsidR="00424BB8" w:rsidRPr="00424BB8">
        <w:rPr>
          <w:b/>
          <w:sz w:val="18"/>
          <w:szCs w:val="18"/>
        </w:rPr>
        <w:t xml:space="preserve">  </w:t>
      </w:r>
      <w:r w:rsidR="00424BB8" w:rsidRPr="00424BB8">
        <w:t xml:space="preserve">  </w:t>
      </w:r>
    </w:p>
    <w:p w14:paraId="611A6BFB" w14:textId="3D8C9478" w:rsidR="00424BB8" w:rsidRDefault="002639E1" w:rsidP="002639E1">
      <w:pPr>
        <w:pStyle w:val="BodyText"/>
        <w:spacing w:before="94"/>
        <w:ind w:left="336"/>
        <w:sectPr w:rsidR="00424BB8" w:rsidSect="000F0BED">
          <w:type w:val="continuous"/>
          <w:pgSz w:w="12240" w:h="15840"/>
          <w:pgMar w:top="220" w:right="600" w:bottom="280" w:left="600" w:header="720" w:footer="720" w:gutter="0"/>
          <w:cols w:num="2" w:space="180" w:equalWidth="0">
            <w:col w:w="1834" w:space="3607"/>
            <w:col w:w="5599"/>
          </w:cols>
        </w:sectPr>
      </w:pPr>
      <w:r>
        <w:t xml:space="preserve"> </w:t>
      </w:r>
      <w:sdt>
        <w:sdtPr>
          <w:rPr>
            <w:highlight w:val="lightGray"/>
          </w:rPr>
          <w:id w:val="1744603510"/>
          <w:placeholder>
            <w:docPart w:val="24FC31C530D14382B183A92C8FFE158A"/>
          </w:placeholder>
          <w:date w:fullDate="2021-10-29T00:00:00Z">
            <w:dateFormat w:val="M/d/yyyy"/>
            <w:lid w:val="en-US"/>
            <w:storeMappedDataAs w:val="dateTime"/>
            <w:calendar w:val="gregorian"/>
          </w:date>
        </w:sdtPr>
        <w:sdtEndPr/>
        <w:sdtContent>
          <w:r w:rsidR="004B3F79">
            <w:rPr>
              <w:highlight w:val="lightGray"/>
            </w:rPr>
            <w:t>10/29/2021</w:t>
          </w:r>
        </w:sdtContent>
      </w:sdt>
    </w:p>
    <w:p w14:paraId="4DAD6F93" w14:textId="77777777" w:rsidR="0050357C" w:rsidRDefault="0050357C" w:rsidP="0050357C">
      <w:pPr>
        <w:pStyle w:val="ListParagraph"/>
        <w:tabs>
          <w:tab w:val="left" w:pos="532"/>
          <w:tab w:val="left" w:pos="6088"/>
        </w:tabs>
        <w:spacing w:before="3"/>
        <w:ind w:left="175" w:right="444" w:firstLine="0"/>
        <w:jc w:val="left"/>
        <w:rPr>
          <w:rFonts w:ascii="MS Gothic" w:eastAsia="MS Gothic" w:hAnsi="MS Gothic"/>
          <w:sz w:val="20"/>
          <w:highlight w:val="lightGray"/>
        </w:rPr>
      </w:pPr>
    </w:p>
    <w:p w14:paraId="119E29C1" w14:textId="77777777" w:rsidR="00F70C6A" w:rsidRPr="0050357C" w:rsidRDefault="002E371D" w:rsidP="0050357C">
      <w:pPr>
        <w:pStyle w:val="ListParagraph"/>
        <w:tabs>
          <w:tab w:val="left" w:pos="532"/>
          <w:tab w:val="left" w:pos="6088"/>
        </w:tabs>
        <w:spacing w:before="3"/>
        <w:ind w:left="175" w:right="444" w:firstLine="0"/>
        <w:jc w:val="left"/>
        <w:rPr>
          <w:sz w:val="20"/>
        </w:rPr>
      </w:pPr>
      <w:sdt>
        <w:sdtPr>
          <w:rPr>
            <w:rFonts w:ascii="MS Gothic" w:eastAsia="MS Gothic" w:hAnsi="MS Gothic"/>
            <w:sz w:val="20"/>
            <w:highlight w:val="lightGray"/>
          </w:rPr>
          <w:id w:val="-1080818988"/>
          <w14:checkbox>
            <w14:checked w14:val="0"/>
            <w14:checkedState w14:val="2612" w14:font="MS Gothic"/>
            <w14:uncheckedState w14:val="2610" w14:font="MS Gothic"/>
          </w14:checkbox>
        </w:sdtPr>
        <w:sdtEndPr/>
        <w:sdtContent>
          <w:r w:rsidR="0043477D">
            <w:rPr>
              <w:rFonts w:ascii="MS Gothic" w:eastAsia="MS Gothic" w:hAnsi="MS Gothic" w:hint="eastAsia"/>
              <w:sz w:val="20"/>
              <w:highlight w:val="lightGray"/>
            </w:rPr>
            <w:t>☐</w:t>
          </w:r>
        </w:sdtContent>
      </w:sdt>
      <w:r w:rsidR="00953946" w:rsidRPr="0050357C">
        <w:rPr>
          <w:sz w:val="20"/>
        </w:rPr>
        <w:t xml:space="preserve">Please </w:t>
      </w:r>
      <w:r w:rsidR="00953946" w:rsidRPr="0050357C">
        <w:rPr>
          <w:b/>
          <w:sz w:val="20"/>
          <w:u w:val="thick"/>
        </w:rPr>
        <w:t>check</w:t>
      </w:r>
      <w:r w:rsidR="00953946" w:rsidRPr="0050357C">
        <w:rPr>
          <w:b/>
          <w:sz w:val="20"/>
        </w:rPr>
        <w:t xml:space="preserve"> </w:t>
      </w:r>
      <w:r w:rsidR="00953946" w:rsidRPr="0050357C">
        <w:rPr>
          <w:sz w:val="20"/>
        </w:rPr>
        <w:t xml:space="preserve">this box if your proposal has been endorsed or is </w:t>
      </w:r>
      <w:r w:rsidR="00953946" w:rsidRPr="0050357C">
        <w:rPr>
          <w:sz w:val="18"/>
          <w:szCs w:val="18"/>
        </w:rPr>
        <w:t>being</w:t>
      </w:r>
      <w:r w:rsidR="00953946" w:rsidRPr="0050357C">
        <w:rPr>
          <w:sz w:val="20"/>
        </w:rPr>
        <w:t xml:space="preserve"> requested through an AASHTO Committee. List the AASHTO Committee(s) that endorsed this</w:t>
      </w:r>
      <w:r w:rsidR="00953946" w:rsidRPr="0050357C">
        <w:rPr>
          <w:spacing w:val="-34"/>
          <w:sz w:val="20"/>
        </w:rPr>
        <w:t xml:space="preserve"> </w:t>
      </w:r>
      <w:r w:rsidR="00953946" w:rsidRPr="0050357C">
        <w:rPr>
          <w:sz w:val="20"/>
        </w:rPr>
        <w:t xml:space="preserve">proposal: </w:t>
      </w:r>
      <w:r w:rsidR="00953946" w:rsidRPr="0050357C">
        <w:rPr>
          <w:sz w:val="20"/>
          <w:u w:val="thick"/>
        </w:rPr>
        <w:t xml:space="preserve"> </w:t>
      </w:r>
      <w:sdt>
        <w:sdtPr>
          <w:rPr>
            <w:highlight w:val="lightGray"/>
            <w:u w:val="thick"/>
          </w:rPr>
          <w:id w:val="-931432374"/>
          <w:placeholder>
            <w:docPart w:val="DefaultPlaceholder_-1854013440"/>
          </w:placeholder>
          <w:showingPlcHdr/>
        </w:sdtPr>
        <w:sdtEndPr>
          <w:rPr>
            <w:u w:val="single"/>
          </w:rPr>
        </w:sdtEndPr>
        <w:sdtContent>
          <w:r w:rsidR="00F7693F" w:rsidRPr="0050357C">
            <w:rPr>
              <w:rStyle w:val="PlaceholderText"/>
              <w:sz w:val="18"/>
              <w:szCs w:val="18"/>
              <w:highlight w:val="lightGray"/>
              <w:u w:val="single"/>
            </w:rPr>
            <w:t>Click or tap here to enter text.</w:t>
          </w:r>
        </w:sdtContent>
      </w:sdt>
      <w:r w:rsidR="00953946" w:rsidRPr="0050357C">
        <w:rPr>
          <w:sz w:val="20"/>
          <w:u w:val="single"/>
        </w:rPr>
        <w:tab/>
      </w:r>
    </w:p>
    <w:p w14:paraId="7BB4924C" w14:textId="77777777" w:rsidR="00F70C6A" w:rsidRDefault="00F70C6A">
      <w:pPr>
        <w:pStyle w:val="BodyText"/>
        <w:spacing w:before="1"/>
        <w:rPr>
          <w:sz w:val="12"/>
        </w:rPr>
      </w:pPr>
    </w:p>
    <w:p w14:paraId="595D6EDC" w14:textId="7FB834D8" w:rsidR="00F70C6A" w:rsidRDefault="00953946">
      <w:pPr>
        <w:pStyle w:val="Heading1"/>
        <w:spacing w:before="94"/>
        <w:rPr>
          <w:u w:val="none"/>
        </w:rPr>
      </w:pPr>
      <w:r>
        <w:rPr>
          <w:u w:val="thick"/>
        </w:rPr>
        <w:t>Title of Proposed Scan:</w:t>
      </w:r>
      <w:sdt>
        <w:sdtPr>
          <w:rPr>
            <w:highlight w:val="lightGray"/>
            <w:u w:val="thick"/>
          </w:rPr>
          <w:id w:val="474811160"/>
          <w:placeholder>
            <w:docPart w:val="DefaultPlaceholder_-1854013440"/>
          </w:placeholder>
        </w:sdtPr>
        <w:sdtEndPr/>
        <w:sdtContent>
          <w:r w:rsidR="004B3F79">
            <w:rPr>
              <w:highlight w:val="lightGray"/>
            </w:rPr>
            <w:t xml:space="preserve">  Right-of-Way Use for</w:t>
          </w:r>
          <w:r w:rsidR="00BE54B8">
            <w:rPr>
              <w:highlight w:val="lightGray"/>
            </w:rPr>
            <w:t xml:space="preserve"> </w:t>
          </w:r>
          <w:r w:rsidR="001C582D">
            <w:rPr>
              <w:highlight w:val="lightGray"/>
            </w:rPr>
            <w:t>Clean Energy and Connectivity (CEC)</w:t>
          </w:r>
        </w:sdtContent>
      </w:sdt>
    </w:p>
    <w:p w14:paraId="7072D47F" w14:textId="77777777" w:rsidR="00F70C6A" w:rsidRDefault="00F70C6A">
      <w:pPr>
        <w:pStyle w:val="BodyText"/>
        <w:rPr>
          <w:b/>
          <w:sz w:val="17"/>
        </w:rPr>
      </w:pPr>
    </w:p>
    <w:p w14:paraId="004EFF88" w14:textId="77777777" w:rsidR="00F70C6A" w:rsidRDefault="00953946">
      <w:pPr>
        <w:pStyle w:val="BodyText"/>
        <w:spacing w:before="94"/>
        <w:ind w:left="120"/>
      </w:pPr>
      <w:r>
        <w:rPr>
          <w:b/>
          <w:u w:val="thick"/>
        </w:rPr>
        <w:t>Problem Statement</w:t>
      </w:r>
      <w:r>
        <w:rPr>
          <w:b/>
        </w:rPr>
        <w:t xml:space="preserve"> </w:t>
      </w:r>
      <w:r>
        <w:t>(What topic is to be examined? What drives the need for the scan? Why now?)</w:t>
      </w:r>
    </w:p>
    <w:bookmarkStart w:id="0" w:name="_Hlk86666275" w:displacedByCustomXml="next"/>
    <w:sdt>
      <w:sdtPr>
        <w:rPr>
          <w:sz w:val="20"/>
          <w:szCs w:val="20"/>
          <w:highlight w:val="lightGray"/>
        </w:rPr>
        <w:id w:val="1050960136"/>
        <w:placeholder>
          <w:docPart w:val="DefaultPlaceholder_-1854013440"/>
        </w:placeholder>
      </w:sdtPr>
      <w:sdtEndPr>
        <w:rPr>
          <w:sz w:val="22"/>
          <w:szCs w:val="22"/>
        </w:rPr>
      </w:sdtEndPr>
      <w:sdtContent>
        <w:p w14:paraId="71ADAD64" w14:textId="09F3EBF2" w:rsidR="00F70C6A" w:rsidRDefault="00307B8C" w:rsidP="00AF03FF">
          <w:r w:rsidRPr="00307B8C">
            <w:t xml:space="preserve">State Highway Agencies (SHA) have been granted Highway Easement Deeds (HED) deeds to convey rights to construct and operate highways across federally owned lands of this great nation for decades.  SHA have also been given rights to advance highway activities through Public Benefit Conveyances (PBC).  These highways provide a gridwork of connectivity across Federal Lands within many States for this great nation.  These right-of-way (ROW) actions have been granted in the publics best interest to preserve both the natural and human environment.  New technologies, such as renewable energy, alternative fueling, electrical transmission and distribution, and broadband projects (hereinafter known as "Clean Energy and Connectivity" (CEC) projects) are present </w:t>
          </w:r>
          <w:proofErr w:type="gramStart"/>
          <w:r w:rsidRPr="00307B8C">
            <w:t>in today’s society</w:t>
          </w:r>
          <w:proofErr w:type="gramEnd"/>
          <w:r w:rsidRPr="00307B8C">
            <w:t xml:space="preserve"> that enhances the human and natural environment.  There is a desire to utilize the existing disturbed highway footprint on federal owned lands to install these new CEC technologies.  The purpose of this domestic scan is to visit and document efficient and effective best practices that are used by SHA, Federal Land Management Agencies (FLMA), and the Federal Highway Administration (FHWA) to allow and install CEC </w:t>
          </w:r>
          <w:r w:rsidRPr="00307B8C">
            <w:lastRenderedPageBreak/>
            <w:t xml:space="preserve">on federal lands, within the already disturbed ROW footprint.  Best practices include minimizing repeated excavation of the roadway, coordinating with broadband utilities during highway construction, and integrating trenchless technologies into construction practices, as appropriate.  Also, during this process relationships between FLMA, SHA, and FHWA will be enhanced for greater understanding in building it back better.     </w:t>
          </w:r>
        </w:p>
      </w:sdtContent>
    </w:sdt>
    <w:bookmarkEnd w:id="0" w:displacedByCustomXml="prev"/>
    <w:p w14:paraId="2EE1BCE2" w14:textId="77777777" w:rsidR="00F70C6A" w:rsidRDefault="00F70C6A">
      <w:pPr>
        <w:pStyle w:val="BodyText"/>
        <w:spacing w:before="6"/>
        <w:rPr>
          <w:sz w:val="27"/>
        </w:rPr>
      </w:pPr>
    </w:p>
    <w:p w14:paraId="2517ED04" w14:textId="77777777" w:rsidR="00F70C6A" w:rsidRDefault="00953946">
      <w:pPr>
        <w:pStyle w:val="BodyText"/>
        <w:spacing w:before="94"/>
        <w:ind w:left="120" w:right="269"/>
      </w:pPr>
      <w:r>
        <w:rPr>
          <w:b/>
          <w:u w:val="thick"/>
        </w:rPr>
        <w:t>Scan Scope</w:t>
      </w:r>
      <w:r>
        <w:rPr>
          <w:b/>
        </w:rPr>
        <w:t xml:space="preserve"> </w:t>
      </w:r>
      <w:r>
        <w:t>(What specific subject areas are to be examined? Which cities and states might be visited? Which agencies/organizations (including specific departments or types of staff if applicable)?</w:t>
      </w:r>
    </w:p>
    <w:bookmarkStart w:id="1" w:name="_Hlk86057738" w:displacedByCustomXml="next"/>
    <w:sdt>
      <w:sdtPr>
        <w:rPr>
          <w:sz w:val="20"/>
          <w:szCs w:val="20"/>
          <w:highlight w:val="lightGray"/>
        </w:rPr>
        <w:id w:val="-1085529653"/>
        <w:placeholder>
          <w:docPart w:val="DefaultPlaceholder_-1854013440"/>
        </w:placeholder>
      </w:sdtPr>
      <w:sdtEndPr/>
      <w:sdtContent>
        <w:p w14:paraId="1EB53816" w14:textId="5ABE4510" w:rsidR="001A6BD3" w:rsidRPr="00A43232" w:rsidRDefault="001A6BD3" w:rsidP="001A6BD3">
          <w:r w:rsidRPr="00A43232">
            <w:t>At the beginning of this domestic scan</w:t>
          </w:r>
          <w:r w:rsidR="00875D1F">
            <w:t>,</w:t>
          </w:r>
          <w:r w:rsidRPr="00A43232">
            <w:t xml:space="preserve"> a survey will be developed and administered to SHA</w:t>
          </w:r>
          <w:r>
            <w:t xml:space="preserve"> </w:t>
          </w:r>
          <w:r w:rsidR="00466C23">
            <w:t xml:space="preserve">and FLMA </w:t>
          </w:r>
          <w:r>
            <w:t xml:space="preserve">where over 30% of the state is owned and managed by the federal government (AK, AZ, CA, CO, ID, NM, NV, OR, UT, &amp; WY).  </w:t>
          </w:r>
          <w:r w:rsidRPr="00A43232">
            <w:t>The survey shall capture depth and details of the</w:t>
          </w:r>
          <w:r>
            <w:t>ir experience, methods, and use of the highway ROW</w:t>
          </w:r>
          <w:r w:rsidRPr="00A43232">
            <w:t xml:space="preserve"> </w:t>
          </w:r>
          <w:r>
            <w:t>o</w:t>
          </w:r>
          <w:r w:rsidR="00307B8C">
            <w:t>ver</w:t>
          </w:r>
          <w:r>
            <w:t xml:space="preserve"> </w:t>
          </w:r>
          <w:r w:rsidR="005C6BE1">
            <w:t>f</w:t>
          </w:r>
          <w:r>
            <w:t xml:space="preserve">ederal </w:t>
          </w:r>
          <w:r w:rsidR="005C6BE1">
            <w:t>l</w:t>
          </w:r>
          <w:r>
            <w:t>ands</w:t>
          </w:r>
          <w:r w:rsidR="00307B8C">
            <w:t xml:space="preserve"> </w:t>
          </w:r>
          <w:r w:rsidR="001C582D">
            <w:t>for CEC</w:t>
          </w:r>
          <w:r>
            <w:t xml:space="preserve">.  </w:t>
          </w:r>
          <w:r w:rsidRPr="00A43232">
            <w:t xml:space="preserve">Based upon survey results, </w:t>
          </w:r>
          <w:r>
            <w:t>a Domestic Scan Team shall identify locations of best practices for further review</w:t>
          </w:r>
          <w:r w:rsidR="001C582D">
            <w:t xml:space="preserve"> and documentation</w:t>
          </w:r>
          <w:r>
            <w:t xml:space="preserve">.  </w:t>
          </w:r>
          <w:r w:rsidRPr="00A43232">
            <w:t xml:space="preserve">The </w:t>
          </w:r>
          <w:r>
            <w:t>D</w:t>
          </w:r>
          <w:r w:rsidRPr="00A43232">
            <w:t xml:space="preserve">omestic </w:t>
          </w:r>
          <w:r>
            <w:t>S</w:t>
          </w:r>
          <w:r w:rsidRPr="00A43232">
            <w:t xml:space="preserve">can </w:t>
          </w:r>
          <w:r>
            <w:t>T</w:t>
          </w:r>
          <w:r w:rsidRPr="00A43232">
            <w:t>eam will then identify</w:t>
          </w:r>
          <w:r w:rsidR="00875D1F">
            <w:t xml:space="preserve"> type of review, materials to be review</w:t>
          </w:r>
          <w:r w:rsidR="00307B8C">
            <w:t>ed and collected</w:t>
          </w:r>
          <w:r w:rsidR="00875D1F">
            <w:t xml:space="preserve">, </w:t>
          </w:r>
          <w:r w:rsidRPr="00A43232">
            <w:t xml:space="preserve">governing </w:t>
          </w:r>
          <w:r w:rsidR="007826DA">
            <w:t>process</w:t>
          </w:r>
          <w:r w:rsidRPr="00A43232">
            <w:t xml:space="preserve">, value added, and how others may accelerate the adoption of the proven </w:t>
          </w:r>
          <w:r w:rsidR="00466C23">
            <w:t>best practices</w:t>
          </w:r>
          <w:r w:rsidRPr="00A43232">
            <w:t>.</w:t>
          </w:r>
          <w:r w:rsidR="0052754A">
            <w:t xml:space="preserve">  The review team should </w:t>
          </w:r>
          <w:r w:rsidR="005C6BE1">
            <w:t xml:space="preserve">have representation from SHA, FLMA, and FHWA, </w:t>
          </w:r>
          <w:r w:rsidR="00307B8C">
            <w:t xml:space="preserve">both </w:t>
          </w:r>
          <w:r w:rsidR="006865A1">
            <w:t>Legal and ROW expertise.</w:t>
          </w:r>
          <w:r w:rsidRPr="00A43232">
            <w:t xml:space="preserve"> </w:t>
          </w:r>
        </w:p>
        <w:p w14:paraId="21EC6DCC" w14:textId="29356B40" w:rsidR="00F70C6A" w:rsidRDefault="002E371D">
          <w:pPr>
            <w:pStyle w:val="BodyText"/>
            <w:rPr>
              <w:sz w:val="22"/>
            </w:rPr>
          </w:pPr>
        </w:p>
      </w:sdtContent>
    </w:sdt>
    <w:bookmarkEnd w:id="1" w:displacedByCustomXml="prev"/>
    <w:p w14:paraId="063CFF8F" w14:textId="77777777" w:rsidR="00F70C6A" w:rsidRDefault="00F70C6A">
      <w:pPr>
        <w:pStyle w:val="BodyText"/>
        <w:rPr>
          <w:sz w:val="22"/>
        </w:rPr>
      </w:pPr>
    </w:p>
    <w:p w14:paraId="6D24B942" w14:textId="77777777" w:rsidR="00F70C6A" w:rsidRDefault="00953946">
      <w:pPr>
        <w:pStyle w:val="BodyText"/>
        <w:spacing w:before="133"/>
        <w:ind w:left="120"/>
      </w:pPr>
      <w:r>
        <w:rPr>
          <w:b/>
          <w:u w:val="thick"/>
        </w:rPr>
        <w:t>Anticipated Scan Results</w:t>
      </w:r>
      <w:r>
        <w:rPr>
          <w:b/>
        </w:rPr>
        <w:t xml:space="preserve"> </w:t>
      </w:r>
      <w:r>
        <w:t>(What key information is to be gained? What information is to be shared after the scan? Who would the audience be for this information?)</w:t>
      </w:r>
    </w:p>
    <w:bookmarkStart w:id="2" w:name="_Hlk86667582" w:displacedByCustomXml="next"/>
    <w:bookmarkStart w:id="3" w:name="_Hlk86057757" w:displacedByCustomXml="next"/>
    <w:sdt>
      <w:sdtPr>
        <w:rPr>
          <w:sz w:val="22"/>
          <w:highlight w:val="lightGray"/>
        </w:rPr>
        <w:id w:val="-1331524681"/>
        <w:placeholder>
          <w:docPart w:val="DefaultPlaceholder_-1854013440"/>
        </w:placeholder>
      </w:sdtPr>
      <w:sdtEndPr/>
      <w:sdtContent>
        <w:p w14:paraId="34E40E8A" w14:textId="5CC262E8" w:rsidR="00F70C6A" w:rsidRDefault="008F5C0B">
          <w:pPr>
            <w:pStyle w:val="BodyText"/>
            <w:rPr>
              <w:sz w:val="22"/>
            </w:rPr>
          </w:pPr>
          <w:r w:rsidRPr="008F5C0B">
            <w:t xml:space="preserve">The outcome of the domestic scan will be documented best practices about how SHA, </w:t>
          </w:r>
          <w:r w:rsidR="00466C23">
            <w:t>FLMA</w:t>
          </w:r>
          <w:r w:rsidRPr="008F5C0B">
            <w:t xml:space="preserve">, and FHWA work together to be effective and efficient </w:t>
          </w:r>
          <w:r w:rsidR="002A399B">
            <w:t>in</w:t>
          </w:r>
          <w:r w:rsidRPr="008F5C0B">
            <w:t xml:space="preserve"> </w:t>
          </w:r>
          <w:r w:rsidR="001C582D">
            <w:t>advancing CEC with</w:t>
          </w:r>
          <w:r w:rsidR="002A399B">
            <w:t xml:space="preserve">in the footprint of existing </w:t>
          </w:r>
          <w:r w:rsidR="002E371D">
            <w:t>highways over Federal Lands</w:t>
          </w:r>
          <w:r w:rsidRPr="008F5C0B">
            <w:t>.  The document may also include recommendations for enhancing the efficiency and effectiveness of the process</w:t>
          </w:r>
          <w:r w:rsidR="001E4CD9">
            <w:t>, such as when best for the FLMA to deed the property to the SHA</w:t>
          </w:r>
          <w:r w:rsidR="00466C23">
            <w:t xml:space="preserve"> through Public Benefit Conveyances (PBC)</w:t>
          </w:r>
          <w:r w:rsidR="00CC1C42">
            <w:t>,</w:t>
          </w:r>
          <w:r w:rsidR="001E4CD9">
            <w:t xml:space="preserve"> rather than use a HED</w:t>
          </w:r>
          <w:r w:rsidRPr="008F5C0B">
            <w:t>.  A presentation shall be developed and presented at national and regional meetings to communicate these best practices and accelerate the national deployment of these best practices</w:t>
          </w:r>
          <w:r w:rsidR="001C582D">
            <w:t xml:space="preserve"> to advance CEC</w:t>
          </w:r>
          <w:r w:rsidRPr="008F5C0B">
            <w:t xml:space="preserve">. </w:t>
          </w:r>
          <w:bookmarkEnd w:id="2"/>
          <w:r w:rsidRPr="008F5C0B">
            <w:t xml:space="preserve"> </w:t>
          </w:r>
        </w:p>
      </w:sdtContent>
    </w:sdt>
    <w:bookmarkEnd w:id="3" w:displacedByCustomXml="prev"/>
    <w:p w14:paraId="2C0E9DD3" w14:textId="77777777" w:rsidR="00F70C6A" w:rsidRDefault="00F70C6A">
      <w:pPr>
        <w:pStyle w:val="BodyText"/>
        <w:rPr>
          <w:sz w:val="22"/>
        </w:rPr>
      </w:pPr>
    </w:p>
    <w:p w14:paraId="47C96B63" w14:textId="3838887F" w:rsidR="00F70C6A" w:rsidRDefault="00953946">
      <w:pPr>
        <w:spacing w:before="135"/>
        <w:ind w:left="120"/>
        <w:rPr>
          <w:sz w:val="20"/>
        </w:rPr>
      </w:pPr>
      <w:r>
        <w:rPr>
          <w:b/>
          <w:sz w:val="20"/>
          <w:u w:val="thick"/>
        </w:rPr>
        <w:t>Benefits Expected</w:t>
      </w:r>
      <w:r>
        <w:rPr>
          <w:b/>
          <w:sz w:val="20"/>
        </w:rPr>
        <w:t xml:space="preserve"> </w:t>
      </w:r>
      <w:r>
        <w:rPr>
          <w:sz w:val="20"/>
        </w:rPr>
        <w:t xml:space="preserve">(Including potential impacts on current technology or </w:t>
      </w:r>
      <w:proofErr w:type="gramStart"/>
      <w:r>
        <w:rPr>
          <w:sz w:val="20"/>
        </w:rPr>
        <w:t>procedures)</w:t>
      </w:r>
      <w:r w:rsidR="00F7693F">
        <w:rPr>
          <w:sz w:val="20"/>
        </w:rPr>
        <w:t xml:space="preserve">   </w:t>
      </w:r>
      <w:bookmarkStart w:id="4" w:name="_Hlk86057808"/>
      <w:proofErr w:type="gramEnd"/>
      <w:sdt>
        <w:sdtPr>
          <w:rPr>
            <w:sz w:val="20"/>
            <w:highlight w:val="lightGray"/>
          </w:rPr>
          <w:id w:val="-2085214429"/>
          <w:placeholder>
            <w:docPart w:val="DefaultPlaceholder_-1854013440"/>
          </w:placeholder>
        </w:sdtPr>
        <w:sdtEndPr/>
        <w:sdtContent>
          <w:bookmarkStart w:id="5" w:name="_Hlk86667632"/>
          <w:sdt>
            <w:sdtPr>
              <w:rPr>
                <w:highlight w:val="lightGray"/>
              </w:rPr>
              <w:id w:val="-837605318"/>
              <w:placeholder>
                <w:docPart w:val="C7265074066942A1A3854B485C5DFA77"/>
              </w:placeholder>
            </w:sdtPr>
            <w:sdtEndPr/>
            <w:sdtContent>
              <w:r w:rsidR="002E371D" w:rsidRPr="002E371D">
                <w:t>One benefit of this domestic scan will be the enhancement of relationships between FLMA, SHA, and FHWA.  A second benefit will be the identification and national deployment of best practices to effectively and efficiently advance CEC through PBC or within the footprint of existing HED.  As these relationships are enhanced and best practices deployed nationally, they will assist in building the transportation system back better across Federal Lands.</w:t>
              </w:r>
            </w:sdtContent>
          </w:sdt>
          <w:bookmarkEnd w:id="5"/>
          <w:r w:rsidR="007826DA">
            <w:rPr>
              <w:highlight w:val="lightGray"/>
            </w:rPr>
            <w:t xml:space="preserve"> </w:t>
          </w:r>
        </w:sdtContent>
      </w:sdt>
      <w:bookmarkEnd w:id="4"/>
    </w:p>
    <w:sectPr w:rsidR="00F70C6A">
      <w:type w:val="continuous"/>
      <w:pgSz w:w="12240" w:h="15840"/>
      <w:pgMar w:top="22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AF6876"/>
    <w:multiLevelType w:val="hybridMultilevel"/>
    <w:tmpl w:val="8AEE5ACC"/>
    <w:lvl w:ilvl="0" w:tplc="DB8AC26C">
      <w:numFmt w:val="bullet"/>
      <w:lvlText w:val=""/>
      <w:lvlJc w:val="left"/>
      <w:pPr>
        <w:ind w:left="911" w:hanging="288"/>
      </w:pPr>
      <w:rPr>
        <w:rFonts w:ascii="Symbol" w:eastAsia="Symbol" w:hAnsi="Symbol" w:cs="Symbol" w:hint="default"/>
        <w:w w:val="100"/>
        <w:sz w:val="20"/>
        <w:szCs w:val="20"/>
      </w:rPr>
    </w:lvl>
    <w:lvl w:ilvl="1" w:tplc="2C925B08">
      <w:numFmt w:val="bullet"/>
      <w:lvlText w:val="•"/>
      <w:lvlJc w:val="left"/>
      <w:pPr>
        <w:ind w:left="1932" w:hanging="288"/>
      </w:pPr>
      <w:rPr>
        <w:rFonts w:hint="default"/>
      </w:rPr>
    </w:lvl>
    <w:lvl w:ilvl="2" w:tplc="C902D8E4">
      <w:numFmt w:val="bullet"/>
      <w:lvlText w:val="•"/>
      <w:lvlJc w:val="left"/>
      <w:pPr>
        <w:ind w:left="2944" w:hanging="288"/>
      </w:pPr>
      <w:rPr>
        <w:rFonts w:hint="default"/>
      </w:rPr>
    </w:lvl>
    <w:lvl w:ilvl="3" w:tplc="5908DEE4">
      <w:numFmt w:val="bullet"/>
      <w:lvlText w:val="•"/>
      <w:lvlJc w:val="left"/>
      <w:pPr>
        <w:ind w:left="3956" w:hanging="288"/>
      </w:pPr>
      <w:rPr>
        <w:rFonts w:hint="default"/>
      </w:rPr>
    </w:lvl>
    <w:lvl w:ilvl="4" w:tplc="78549276">
      <w:numFmt w:val="bullet"/>
      <w:lvlText w:val="•"/>
      <w:lvlJc w:val="left"/>
      <w:pPr>
        <w:ind w:left="4968" w:hanging="288"/>
      </w:pPr>
      <w:rPr>
        <w:rFonts w:hint="default"/>
      </w:rPr>
    </w:lvl>
    <w:lvl w:ilvl="5" w:tplc="1FA67658">
      <w:numFmt w:val="bullet"/>
      <w:lvlText w:val="•"/>
      <w:lvlJc w:val="left"/>
      <w:pPr>
        <w:ind w:left="5980" w:hanging="288"/>
      </w:pPr>
      <w:rPr>
        <w:rFonts w:hint="default"/>
      </w:rPr>
    </w:lvl>
    <w:lvl w:ilvl="6" w:tplc="89E20F58">
      <w:numFmt w:val="bullet"/>
      <w:lvlText w:val="•"/>
      <w:lvlJc w:val="left"/>
      <w:pPr>
        <w:ind w:left="6992" w:hanging="288"/>
      </w:pPr>
      <w:rPr>
        <w:rFonts w:hint="default"/>
      </w:rPr>
    </w:lvl>
    <w:lvl w:ilvl="7" w:tplc="EE3882B6">
      <w:numFmt w:val="bullet"/>
      <w:lvlText w:val="•"/>
      <w:lvlJc w:val="left"/>
      <w:pPr>
        <w:ind w:left="8004" w:hanging="288"/>
      </w:pPr>
      <w:rPr>
        <w:rFonts w:hint="default"/>
      </w:rPr>
    </w:lvl>
    <w:lvl w:ilvl="8" w:tplc="FB1ADCC4">
      <w:numFmt w:val="bullet"/>
      <w:lvlText w:val="•"/>
      <w:lvlJc w:val="left"/>
      <w:pPr>
        <w:ind w:left="9016" w:hanging="288"/>
      </w:pPr>
      <w:rPr>
        <w:rFonts w:hint="default"/>
      </w:rPr>
    </w:lvl>
  </w:abstractNum>
  <w:abstractNum w:abstractNumId="1" w15:restartNumberingAfterBreak="0">
    <w:nsid w:val="5F185EE9"/>
    <w:multiLevelType w:val="hybridMultilevel"/>
    <w:tmpl w:val="99AA94F4"/>
    <w:lvl w:ilvl="0" w:tplc="DCA89194">
      <w:numFmt w:val="bullet"/>
      <w:lvlText w:val="☐"/>
      <w:lvlJc w:val="left"/>
      <w:pPr>
        <w:ind w:left="175" w:hanging="412"/>
      </w:pPr>
      <w:rPr>
        <w:rFonts w:ascii="MS Gothic" w:eastAsia="MS Gothic" w:hAnsi="MS Gothic" w:cs="MS Gothic" w:hint="default"/>
        <w:b/>
        <w:bCs/>
        <w:w w:val="99"/>
        <w:sz w:val="32"/>
        <w:szCs w:val="32"/>
      </w:rPr>
    </w:lvl>
    <w:lvl w:ilvl="1" w:tplc="45343FB0">
      <w:numFmt w:val="bullet"/>
      <w:lvlText w:val="•"/>
      <w:lvlJc w:val="left"/>
      <w:pPr>
        <w:ind w:left="1266" w:hanging="412"/>
      </w:pPr>
      <w:rPr>
        <w:rFonts w:hint="default"/>
      </w:rPr>
    </w:lvl>
    <w:lvl w:ilvl="2" w:tplc="97204D10">
      <w:numFmt w:val="bullet"/>
      <w:lvlText w:val="•"/>
      <w:lvlJc w:val="left"/>
      <w:pPr>
        <w:ind w:left="2352" w:hanging="412"/>
      </w:pPr>
      <w:rPr>
        <w:rFonts w:hint="default"/>
      </w:rPr>
    </w:lvl>
    <w:lvl w:ilvl="3" w:tplc="F6EED3DC">
      <w:numFmt w:val="bullet"/>
      <w:lvlText w:val="•"/>
      <w:lvlJc w:val="left"/>
      <w:pPr>
        <w:ind w:left="3438" w:hanging="412"/>
      </w:pPr>
      <w:rPr>
        <w:rFonts w:hint="default"/>
      </w:rPr>
    </w:lvl>
    <w:lvl w:ilvl="4" w:tplc="54EAE538">
      <w:numFmt w:val="bullet"/>
      <w:lvlText w:val="•"/>
      <w:lvlJc w:val="left"/>
      <w:pPr>
        <w:ind w:left="4524" w:hanging="412"/>
      </w:pPr>
      <w:rPr>
        <w:rFonts w:hint="default"/>
      </w:rPr>
    </w:lvl>
    <w:lvl w:ilvl="5" w:tplc="16CAB44A">
      <w:numFmt w:val="bullet"/>
      <w:lvlText w:val="•"/>
      <w:lvlJc w:val="left"/>
      <w:pPr>
        <w:ind w:left="5610" w:hanging="412"/>
      </w:pPr>
      <w:rPr>
        <w:rFonts w:hint="default"/>
      </w:rPr>
    </w:lvl>
    <w:lvl w:ilvl="6" w:tplc="00E0141C">
      <w:numFmt w:val="bullet"/>
      <w:lvlText w:val="•"/>
      <w:lvlJc w:val="left"/>
      <w:pPr>
        <w:ind w:left="6696" w:hanging="412"/>
      </w:pPr>
      <w:rPr>
        <w:rFonts w:hint="default"/>
      </w:rPr>
    </w:lvl>
    <w:lvl w:ilvl="7" w:tplc="BE5C724C">
      <w:numFmt w:val="bullet"/>
      <w:lvlText w:val="•"/>
      <w:lvlJc w:val="left"/>
      <w:pPr>
        <w:ind w:left="7782" w:hanging="412"/>
      </w:pPr>
      <w:rPr>
        <w:rFonts w:hint="default"/>
      </w:rPr>
    </w:lvl>
    <w:lvl w:ilvl="8" w:tplc="36166D88">
      <w:numFmt w:val="bullet"/>
      <w:lvlText w:val="•"/>
      <w:lvlJc w:val="left"/>
      <w:pPr>
        <w:ind w:left="8868" w:hanging="41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VZS5xidIc37oaWP8P5AK+mEPqy+OVQa4Ux7AAmjMWvdS8HFlaxuM8GC1p8RPSSi2PKyyh8r4jKHpGhpmVQS2sw==" w:salt="TGdrVWpRoxWrQOFV4KNd9Q=="/>
  <w:autoFormatOverride/>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6A"/>
    <w:rsid w:val="000F0BED"/>
    <w:rsid w:val="001176D1"/>
    <w:rsid w:val="0013289A"/>
    <w:rsid w:val="0016754E"/>
    <w:rsid w:val="001A6BD3"/>
    <w:rsid w:val="001C582D"/>
    <w:rsid w:val="001D5745"/>
    <w:rsid w:val="001E4CD9"/>
    <w:rsid w:val="002639E1"/>
    <w:rsid w:val="002A399B"/>
    <w:rsid w:val="002B1198"/>
    <w:rsid w:val="002B33B7"/>
    <w:rsid w:val="002E371D"/>
    <w:rsid w:val="00307B8C"/>
    <w:rsid w:val="00311E00"/>
    <w:rsid w:val="003C6DB6"/>
    <w:rsid w:val="00424BB8"/>
    <w:rsid w:val="0043477D"/>
    <w:rsid w:val="00466C23"/>
    <w:rsid w:val="004B3F79"/>
    <w:rsid w:val="0050357C"/>
    <w:rsid w:val="0052754A"/>
    <w:rsid w:val="005C6BE1"/>
    <w:rsid w:val="00600134"/>
    <w:rsid w:val="006865A1"/>
    <w:rsid w:val="0069079B"/>
    <w:rsid w:val="006E3854"/>
    <w:rsid w:val="00727BDE"/>
    <w:rsid w:val="00734333"/>
    <w:rsid w:val="007826DA"/>
    <w:rsid w:val="008303F0"/>
    <w:rsid w:val="00875D1F"/>
    <w:rsid w:val="008F0B37"/>
    <w:rsid w:val="008F4553"/>
    <w:rsid w:val="008F5C0B"/>
    <w:rsid w:val="009221FA"/>
    <w:rsid w:val="00953946"/>
    <w:rsid w:val="009F5277"/>
    <w:rsid w:val="00A12D14"/>
    <w:rsid w:val="00A900FC"/>
    <w:rsid w:val="00AF03FF"/>
    <w:rsid w:val="00BE54B8"/>
    <w:rsid w:val="00BE74F5"/>
    <w:rsid w:val="00C5767D"/>
    <w:rsid w:val="00CB5A53"/>
    <w:rsid w:val="00CC1C42"/>
    <w:rsid w:val="00F027B8"/>
    <w:rsid w:val="00F70C6A"/>
    <w:rsid w:val="00F7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88AC9"/>
  <w15:docId w15:val="{420A3EAA-246C-4266-AD91-91EB0366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
      <w:ind w:left="3759" w:right="3759"/>
      <w:jc w:val="center"/>
    </w:pPr>
    <w:rPr>
      <w:b/>
      <w:bCs/>
      <w:sz w:val="24"/>
      <w:szCs w:val="24"/>
      <w:u w:val="single" w:color="000000"/>
    </w:rPr>
  </w:style>
  <w:style w:type="paragraph" w:styleId="ListParagraph">
    <w:name w:val="List Paragraph"/>
    <w:basedOn w:val="Normal"/>
    <w:uiPriority w:val="1"/>
    <w:qFormat/>
    <w:pPr>
      <w:spacing w:before="58"/>
      <w:ind w:left="911" w:hanging="289"/>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3C6DB6"/>
    <w:rPr>
      <w:color w:val="808080"/>
    </w:rPr>
  </w:style>
  <w:style w:type="character" w:styleId="Hyperlink">
    <w:name w:val="Hyperlink"/>
    <w:basedOn w:val="DefaultParagraphFont"/>
    <w:uiPriority w:val="99"/>
    <w:unhideWhenUsed/>
    <w:rsid w:val="002B33B7"/>
    <w:rPr>
      <w:color w:val="0000FF" w:themeColor="hyperlink"/>
      <w:u w:val="single"/>
    </w:rPr>
  </w:style>
  <w:style w:type="paragraph" w:styleId="BalloonText">
    <w:name w:val="Balloon Text"/>
    <w:basedOn w:val="Normal"/>
    <w:link w:val="BalloonTextChar"/>
    <w:uiPriority w:val="99"/>
    <w:semiHidden/>
    <w:unhideWhenUsed/>
    <w:rsid w:val="006907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79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omesticscan.org/what-makes-a-good-scan-topic-propos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EC8E31E3-C533-4D71-849B-4D72097856A1}"/>
      </w:docPartPr>
      <w:docPartBody>
        <w:p w:rsidR="00B77F8B" w:rsidRDefault="000C4919">
          <w:r w:rsidRPr="008D5705">
            <w:rPr>
              <w:rStyle w:val="PlaceholderText"/>
            </w:rPr>
            <w:t>Click or tap here to enter text.</w:t>
          </w:r>
        </w:p>
      </w:docPartBody>
    </w:docPart>
    <w:docPart>
      <w:docPartPr>
        <w:name w:val="C451C78EC25E4C8F84A5FB5EB2966DD2"/>
        <w:category>
          <w:name w:val="General"/>
          <w:gallery w:val="placeholder"/>
        </w:category>
        <w:types>
          <w:type w:val="bbPlcHdr"/>
        </w:types>
        <w:behaviors>
          <w:behavior w:val="content"/>
        </w:behaviors>
        <w:guid w:val="{35024727-07D9-496C-8813-3B438A8F2B9D}"/>
      </w:docPartPr>
      <w:docPartBody>
        <w:p w:rsidR="00B77F8B" w:rsidRDefault="000C4919" w:rsidP="000C4919">
          <w:pPr>
            <w:pStyle w:val="C451C78EC25E4C8F84A5FB5EB2966DD2"/>
          </w:pPr>
          <w:r w:rsidRPr="008D5705">
            <w:rPr>
              <w:rStyle w:val="PlaceholderText"/>
            </w:rPr>
            <w:t>Click or tap here to enter text.</w:t>
          </w:r>
        </w:p>
      </w:docPartBody>
    </w:docPart>
    <w:docPart>
      <w:docPartPr>
        <w:name w:val="24FC31C530D14382B183A92C8FFE158A"/>
        <w:category>
          <w:name w:val="General"/>
          <w:gallery w:val="placeholder"/>
        </w:category>
        <w:types>
          <w:type w:val="bbPlcHdr"/>
        </w:types>
        <w:behaviors>
          <w:behavior w:val="content"/>
        </w:behaviors>
        <w:guid w:val="{AB0306B0-91E7-4DF3-B18D-257F24369CAE}"/>
      </w:docPartPr>
      <w:docPartBody>
        <w:p w:rsidR="00B77F8B" w:rsidRDefault="000C4919" w:rsidP="000C4919">
          <w:pPr>
            <w:pStyle w:val="24FC31C530D14382B183A92C8FFE158A1"/>
          </w:pPr>
          <w:r w:rsidRPr="008D5705">
            <w:rPr>
              <w:rStyle w:val="PlaceholderText"/>
            </w:rPr>
            <w:t>Click or tap to enter a date.</w:t>
          </w:r>
        </w:p>
      </w:docPartBody>
    </w:docPart>
    <w:docPart>
      <w:docPartPr>
        <w:name w:val="618756A403B34D0F851113E1CA0503CB"/>
        <w:category>
          <w:name w:val="General"/>
          <w:gallery w:val="placeholder"/>
        </w:category>
        <w:types>
          <w:type w:val="bbPlcHdr"/>
        </w:types>
        <w:behaviors>
          <w:behavior w:val="content"/>
        </w:behaviors>
        <w:guid w:val="{6BD74547-383E-4FA9-B2DF-97F95AB10FBC}"/>
      </w:docPartPr>
      <w:docPartBody>
        <w:p w:rsidR="003461BE" w:rsidRDefault="00B77F8B" w:rsidP="00B77F8B">
          <w:pPr>
            <w:pStyle w:val="618756A403B34D0F851113E1CA0503CB"/>
          </w:pPr>
          <w:r w:rsidRPr="008D5705">
            <w:rPr>
              <w:rStyle w:val="PlaceholderText"/>
            </w:rPr>
            <w:t>Click or tap here to enter text.</w:t>
          </w:r>
        </w:p>
      </w:docPartBody>
    </w:docPart>
    <w:docPart>
      <w:docPartPr>
        <w:name w:val="C7265074066942A1A3854B485C5DFA77"/>
        <w:category>
          <w:name w:val="General"/>
          <w:gallery w:val="placeholder"/>
        </w:category>
        <w:types>
          <w:type w:val="bbPlcHdr"/>
        </w:types>
        <w:behaviors>
          <w:behavior w:val="content"/>
        </w:behaviors>
        <w:guid w:val="{A24442B2-D566-49F4-BC49-B326DA02A8F5}"/>
      </w:docPartPr>
      <w:docPartBody>
        <w:p w:rsidR="00BB2BB6" w:rsidRDefault="00A24814" w:rsidP="00A24814">
          <w:pPr>
            <w:pStyle w:val="C7265074066942A1A3854B485C5DFA77"/>
          </w:pPr>
          <w:r w:rsidRPr="008D57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919"/>
    <w:rsid w:val="000C4919"/>
    <w:rsid w:val="003461BE"/>
    <w:rsid w:val="00436B5A"/>
    <w:rsid w:val="004B3117"/>
    <w:rsid w:val="00A24814"/>
    <w:rsid w:val="00A85603"/>
    <w:rsid w:val="00B77F8B"/>
    <w:rsid w:val="00BB2BB6"/>
    <w:rsid w:val="00C810E4"/>
    <w:rsid w:val="00DC0D46"/>
    <w:rsid w:val="00DF520E"/>
    <w:rsid w:val="00E75057"/>
    <w:rsid w:val="00ED0BC6"/>
    <w:rsid w:val="00F753C3"/>
    <w:rsid w:val="00F94D0B"/>
    <w:rsid w:val="00FD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814"/>
    <w:rPr>
      <w:color w:val="808080"/>
    </w:rPr>
  </w:style>
  <w:style w:type="paragraph" w:customStyle="1" w:styleId="602FDBB44A0C41438673E1CDA65613A3">
    <w:name w:val="602FDBB44A0C41438673E1CDA65613A3"/>
    <w:rsid w:val="000C4919"/>
  </w:style>
  <w:style w:type="paragraph" w:customStyle="1" w:styleId="CD0F2E7CB7494B0F9A182ECE12690C4A">
    <w:name w:val="CD0F2E7CB7494B0F9A182ECE12690C4A"/>
    <w:rsid w:val="000C4919"/>
  </w:style>
  <w:style w:type="paragraph" w:customStyle="1" w:styleId="41C0DC784C7344FFB5EE487348FE1CD7">
    <w:name w:val="41C0DC784C7344FFB5EE487348FE1CD7"/>
    <w:rsid w:val="000C4919"/>
  </w:style>
  <w:style w:type="paragraph" w:customStyle="1" w:styleId="31CBFC470F8C45ADADE70D0EA384E0BB">
    <w:name w:val="31CBFC470F8C45ADADE70D0EA384E0BB"/>
    <w:rsid w:val="000C4919"/>
  </w:style>
  <w:style w:type="paragraph" w:customStyle="1" w:styleId="55FD670E6A714551886EF3D340097B1D">
    <w:name w:val="55FD670E6A714551886EF3D340097B1D"/>
    <w:rsid w:val="000C4919"/>
  </w:style>
  <w:style w:type="paragraph" w:customStyle="1" w:styleId="6776992A5C034BB49B1C9B6416095CE7">
    <w:name w:val="6776992A5C034BB49B1C9B6416095CE7"/>
    <w:rsid w:val="000C4919"/>
  </w:style>
  <w:style w:type="paragraph" w:customStyle="1" w:styleId="34FA8ED6EAAA4E48BF0E6D4311D0149E">
    <w:name w:val="34FA8ED6EAAA4E48BF0E6D4311D0149E"/>
    <w:rsid w:val="000C4919"/>
  </w:style>
  <w:style w:type="paragraph" w:customStyle="1" w:styleId="461C4ACDB66D418896649983166BDB78">
    <w:name w:val="461C4ACDB66D418896649983166BDB78"/>
    <w:rsid w:val="000C4919"/>
  </w:style>
  <w:style w:type="paragraph" w:customStyle="1" w:styleId="ABDC2FB9C1B84652BAA2409969042183">
    <w:name w:val="ABDC2FB9C1B84652BAA2409969042183"/>
    <w:rsid w:val="000C4919"/>
  </w:style>
  <w:style w:type="paragraph" w:customStyle="1" w:styleId="26B5937DB1F74F478A464AF7EDFB789D">
    <w:name w:val="26B5937DB1F74F478A464AF7EDFB789D"/>
    <w:rsid w:val="000C4919"/>
  </w:style>
  <w:style w:type="paragraph" w:customStyle="1" w:styleId="17B1A37C080B46B6BB946AEF5D613B28">
    <w:name w:val="17B1A37C080B46B6BB946AEF5D613B28"/>
    <w:rsid w:val="000C4919"/>
  </w:style>
  <w:style w:type="paragraph" w:customStyle="1" w:styleId="EDF487D682E94B0EB4549769BF3BA6BE">
    <w:name w:val="EDF487D682E94B0EB4549769BF3BA6BE"/>
    <w:rsid w:val="000C4919"/>
  </w:style>
  <w:style w:type="paragraph" w:customStyle="1" w:styleId="C14D913D72FB4685872D8FB6C1C6FE3C">
    <w:name w:val="C14D913D72FB4685872D8FB6C1C6FE3C"/>
    <w:rsid w:val="000C4919"/>
  </w:style>
  <w:style w:type="paragraph" w:customStyle="1" w:styleId="C451C78EC25E4C8F84A5FB5EB2966DD2">
    <w:name w:val="C451C78EC25E4C8F84A5FB5EB2966DD2"/>
    <w:rsid w:val="000C4919"/>
  </w:style>
  <w:style w:type="paragraph" w:customStyle="1" w:styleId="3DAC454862A8415E92EE1017454B37F4">
    <w:name w:val="3DAC454862A8415E92EE1017454B37F4"/>
    <w:rsid w:val="000C4919"/>
    <w:pPr>
      <w:widowControl w:val="0"/>
      <w:autoSpaceDE w:val="0"/>
      <w:autoSpaceDN w:val="0"/>
      <w:spacing w:after="0" w:line="240" w:lineRule="auto"/>
    </w:pPr>
    <w:rPr>
      <w:rFonts w:ascii="Arial" w:eastAsia="Arial" w:hAnsi="Arial" w:cs="Arial"/>
      <w:sz w:val="20"/>
      <w:szCs w:val="20"/>
    </w:rPr>
  </w:style>
  <w:style w:type="paragraph" w:customStyle="1" w:styleId="606F10504A534B12943C3843FF04B895">
    <w:name w:val="606F10504A534B12943C3843FF04B895"/>
    <w:rsid w:val="000C4919"/>
    <w:pPr>
      <w:widowControl w:val="0"/>
      <w:autoSpaceDE w:val="0"/>
      <w:autoSpaceDN w:val="0"/>
      <w:spacing w:after="0" w:line="240" w:lineRule="auto"/>
    </w:pPr>
    <w:rPr>
      <w:rFonts w:ascii="Arial" w:eastAsia="Arial" w:hAnsi="Arial" w:cs="Arial"/>
      <w:sz w:val="20"/>
      <w:szCs w:val="20"/>
    </w:rPr>
  </w:style>
  <w:style w:type="paragraph" w:customStyle="1" w:styleId="606F10504A534B12943C3843FF04B8951">
    <w:name w:val="606F10504A534B12943C3843FF04B8951"/>
    <w:rsid w:val="000C4919"/>
    <w:pPr>
      <w:widowControl w:val="0"/>
      <w:autoSpaceDE w:val="0"/>
      <w:autoSpaceDN w:val="0"/>
      <w:spacing w:after="0" w:line="240" w:lineRule="auto"/>
    </w:pPr>
    <w:rPr>
      <w:rFonts w:ascii="Arial" w:eastAsia="Arial" w:hAnsi="Arial" w:cs="Arial"/>
      <w:sz w:val="20"/>
      <w:szCs w:val="20"/>
    </w:rPr>
  </w:style>
  <w:style w:type="paragraph" w:customStyle="1" w:styleId="24FC31C530D14382B183A92C8FFE158A">
    <w:name w:val="24FC31C530D14382B183A92C8FFE158A"/>
    <w:rsid w:val="000C4919"/>
    <w:pPr>
      <w:widowControl w:val="0"/>
      <w:autoSpaceDE w:val="0"/>
      <w:autoSpaceDN w:val="0"/>
      <w:spacing w:after="0" w:line="240" w:lineRule="auto"/>
    </w:pPr>
    <w:rPr>
      <w:rFonts w:ascii="Arial" w:eastAsia="Arial" w:hAnsi="Arial" w:cs="Arial"/>
      <w:sz w:val="20"/>
      <w:szCs w:val="20"/>
    </w:rPr>
  </w:style>
  <w:style w:type="paragraph" w:customStyle="1" w:styleId="24FC31C530D14382B183A92C8FFE158A1">
    <w:name w:val="24FC31C530D14382B183A92C8FFE158A1"/>
    <w:rsid w:val="000C4919"/>
    <w:pPr>
      <w:widowControl w:val="0"/>
      <w:autoSpaceDE w:val="0"/>
      <w:autoSpaceDN w:val="0"/>
      <w:spacing w:after="0" w:line="240" w:lineRule="auto"/>
    </w:pPr>
    <w:rPr>
      <w:rFonts w:ascii="Arial" w:eastAsia="Arial" w:hAnsi="Arial" w:cs="Arial"/>
      <w:sz w:val="20"/>
      <w:szCs w:val="20"/>
    </w:rPr>
  </w:style>
  <w:style w:type="paragraph" w:customStyle="1" w:styleId="1AFC13FC999040A993D313381815E940">
    <w:name w:val="1AFC13FC999040A993D313381815E940"/>
    <w:rsid w:val="00B77F8B"/>
  </w:style>
  <w:style w:type="paragraph" w:customStyle="1" w:styleId="7CDFCDF6544C4CAEB2859F4B752F235A">
    <w:name w:val="7CDFCDF6544C4CAEB2859F4B752F235A"/>
    <w:rsid w:val="00B77F8B"/>
  </w:style>
  <w:style w:type="paragraph" w:customStyle="1" w:styleId="241043D50F4A47A5BFC98EE96034C23E">
    <w:name w:val="241043D50F4A47A5BFC98EE96034C23E"/>
    <w:rsid w:val="00B77F8B"/>
  </w:style>
  <w:style w:type="paragraph" w:customStyle="1" w:styleId="5BE85D81578B4055BEC92F3AFD01E7C7">
    <w:name w:val="5BE85D81578B4055BEC92F3AFD01E7C7"/>
    <w:rsid w:val="00B77F8B"/>
  </w:style>
  <w:style w:type="paragraph" w:customStyle="1" w:styleId="37AC0BC55F284CB999753BB13931E0A2">
    <w:name w:val="37AC0BC55F284CB999753BB13931E0A2"/>
    <w:rsid w:val="00B77F8B"/>
  </w:style>
  <w:style w:type="paragraph" w:customStyle="1" w:styleId="DFDE270ADE0044C8A8FC0B111E228878">
    <w:name w:val="DFDE270ADE0044C8A8FC0B111E228878"/>
    <w:rsid w:val="00B77F8B"/>
  </w:style>
  <w:style w:type="paragraph" w:customStyle="1" w:styleId="12AAC47E9AA243F7BF30529C5E22282B">
    <w:name w:val="12AAC47E9AA243F7BF30529C5E22282B"/>
    <w:rsid w:val="00B77F8B"/>
  </w:style>
  <w:style w:type="paragraph" w:customStyle="1" w:styleId="588A074F410A4D3CA4B542F27A5F8097">
    <w:name w:val="588A074F410A4D3CA4B542F27A5F8097"/>
    <w:rsid w:val="00B77F8B"/>
  </w:style>
  <w:style w:type="paragraph" w:customStyle="1" w:styleId="618756A403B34D0F851113E1CA0503CB">
    <w:name w:val="618756A403B34D0F851113E1CA0503CB"/>
    <w:rsid w:val="00B77F8B"/>
  </w:style>
  <w:style w:type="paragraph" w:customStyle="1" w:styleId="469F92E9F75B430CB8D6551AFFE57DFC">
    <w:name w:val="469F92E9F75B430CB8D6551AFFE57DFC"/>
    <w:rsid w:val="00B77F8B"/>
  </w:style>
  <w:style w:type="paragraph" w:customStyle="1" w:styleId="C7265074066942A1A3854B485C5DFA77">
    <w:name w:val="C7265074066942A1A3854B485C5DFA77"/>
    <w:rsid w:val="00A248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91833-8478-4C6C-BCD4-BB3F7B64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969</Words>
  <Characters>5527</Characters>
  <Application>Microsoft Office Word</Application>
  <DocSecurity>0</DocSecurity>
  <Lines>46</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Microsoft Word - LastNameFirst Initial_Organization_CY2020 (1)</vt:lpstr>
      <vt:lpstr>Proposals should be returned no later than date list on NCHRP website.</vt:lpstr>
      <vt:lpstr>Domestic Scan Proposal Contact Information</vt:lpstr>
      <vt:lpstr>Title of Proposed Scan:&lt;  Right-of-Way Use for Clean Energy and Connectivity (CE</vt:lpstr>
    </vt:vector>
  </TitlesOfParts>
  <Company>Microsoft</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LastNameFirst Initial_Organization_CY2020 (1)</dc:title>
  <dc:creator>gpage</dc:creator>
  <cp:lastModifiedBy>Cawley, Bryan (FHWA)</cp:lastModifiedBy>
  <cp:revision>4</cp:revision>
  <dcterms:created xsi:type="dcterms:W3CDTF">2021-11-01T19:16:00Z</dcterms:created>
  <dcterms:modified xsi:type="dcterms:W3CDTF">2021-11-01T20:03:00Z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PScript5.dll Version 5.2.2</vt:lpwstr>
  </property>
  <property fmtid="{D5CDD505-2E9C-101B-9397-08002B2CF9AE}" pid="4" name="LastSaved">
    <vt:filetime>2020-09-02T00:00:00Z</vt:filetime>
  </property>
</Properties>
</file>